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56" w:rsidRPr="00EC34DC" w:rsidRDefault="00F13356" w:rsidP="00EC34DC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Arial" w:hAnsi="Arial" w:cs="Arial"/>
          <w:b/>
          <w:color w:val="800000"/>
          <w:kern w:val="36"/>
          <w:sz w:val="36"/>
          <w:szCs w:val="36"/>
        </w:rPr>
      </w:pPr>
      <w:r w:rsidRPr="00EC34DC">
        <w:rPr>
          <w:rFonts w:ascii="Arial" w:hAnsi="Arial" w:cs="Arial"/>
          <w:b/>
          <w:color w:val="800000"/>
          <w:kern w:val="36"/>
          <w:sz w:val="36"/>
          <w:szCs w:val="36"/>
        </w:rPr>
        <w:t>Сведения о возможности, порядке и условиях внесения физическими и (или) юридическими лицами добровольных пожертвований.</w:t>
      </w:r>
    </w:p>
    <w:p w:rsidR="00F13356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</w:p>
    <w:p w:rsidR="007E3CCC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Правовое регулирование привлечения средств родителей (законных представителей) воспитанников на нужды образовательного учреждения регламентируется Гражданским кодексом РФ (далее ГК-РФ), Федеральным законом 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от 11.08.1995 г №135 –ФЗ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«О благотворительной деятельности и благотворительных организац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иях», Типовыми положениями о ЦДТ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региональными (муниципальными) нормативно-правовыми актами и локальными актами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="007E3CCC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соответствии со ст. 582 ГК РФ</w:t>
      </w:r>
      <w:r w:rsidRPr="00E60FEB">
        <w:rPr>
          <w:rFonts w:ascii="Times New Roman" w:hAnsi="Times New Roman"/>
          <w:color w:val="333333"/>
          <w:sz w:val="28"/>
        </w:rPr>
        <w:t> </w:t>
      </w:r>
      <w:r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пожертвование представляет собой дарение вещи или права в общеполезных целях на безвозмездной основе.</w:t>
      </w:r>
      <w:r w:rsidRPr="00E60FEB">
        <w:rPr>
          <w:rFonts w:ascii="Times New Roman" w:hAnsi="Times New Roman"/>
          <w:b/>
          <w:bCs/>
          <w:i/>
          <w:iCs/>
          <w:color w:val="333333"/>
          <w:sz w:val="28"/>
          <w:szCs w:val="28"/>
          <w:bdr w:val="none" w:sz="0" w:space="0" w:color="auto" w:frame="1"/>
        </w:rPr>
        <w:t> </w:t>
      </w:r>
    </w:p>
    <w:p w:rsidR="00F13356" w:rsidRPr="001E2492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b/>
          <w:color w:val="632423"/>
          <w:sz w:val="36"/>
          <w:szCs w:val="36"/>
        </w:rPr>
      </w:pPr>
      <w:r w:rsidRPr="001E2492">
        <w:rPr>
          <w:rFonts w:ascii="Times New Roman" w:hAnsi="Times New Roman"/>
          <w:b/>
          <w:bCs/>
          <w:iCs/>
          <w:color w:val="632423"/>
          <w:sz w:val="36"/>
          <w:szCs w:val="36"/>
          <w:bdr w:val="none" w:sz="0" w:space="0" w:color="auto" w:frame="1"/>
        </w:rPr>
        <w:t>Оформление пожертвования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При пожертвовании денежных средств или имущества на нужды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общеполезными могут быть цели, имеющие определенное значение как для учреждения в целом (например, капитальный ремонт), так и для отдельных структурных подразделений (например, покупка мебели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кружок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, ремонт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кабинетов кружка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 т.п.).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proofErr w:type="gram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Граждане и (или) организации, желающие помочь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материально, должны оформить безвозмездную помощь письменным договором пожертвования</w:t>
      </w:r>
      <w:r w:rsidRPr="00E60FEB">
        <w:rPr>
          <w:rFonts w:ascii="Times New Roman" w:hAnsi="Times New Roman"/>
          <w:color w:val="333333"/>
          <w:sz w:val="28"/>
        </w:rPr>
        <w:t> </w:t>
      </w:r>
      <w:hyperlink r:id="rId7" w:history="1">
        <w:r w:rsidR="007E3CCC">
          <w:rPr>
            <w:rFonts w:ascii="Times New Roman" w:hAnsi="Times New Roman"/>
            <w:color w:val="CB0500"/>
            <w:sz w:val="28"/>
            <w:u w:val="single"/>
          </w:rPr>
          <w:t xml:space="preserve">(приложение </w:t>
        </w:r>
        <w:r w:rsidR="00C061D1">
          <w:rPr>
            <w:rFonts w:ascii="Times New Roman" w:hAnsi="Times New Roman"/>
            <w:color w:val="CB0500"/>
            <w:sz w:val="28"/>
            <w:u w:val="single"/>
          </w:rPr>
          <w:t>1</w:t>
        </w:r>
        <w:r w:rsidRPr="00E60FEB">
          <w:rPr>
            <w:rFonts w:ascii="Times New Roman" w:hAnsi="Times New Roman"/>
            <w:color w:val="CB0500"/>
            <w:sz w:val="28"/>
            <w:u w:val="single"/>
          </w:rPr>
          <w:t>)</w:t>
        </w:r>
      </w:hyperlink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. Это особой вид договора дарения, по которому одна сторона безвозмездно передает или обязуется передать другой стороне вещь в собственность или имущественное право (требования) к себе или третьему лицу (например, право периодического получения определенной денежной суммы по банковскому вкладу жертвователя) в общеполезных целях.</w:t>
      </w:r>
      <w:proofErr w:type="gramEnd"/>
    </w:p>
    <w:p w:rsidR="00F13356" w:rsidRPr="001E2492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1E2492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 xml:space="preserve">Порядок привлечения пожертвования </w:t>
      </w:r>
      <w:r w:rsidR="00BE1F13" w:rsidRPr="001E2492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ЦДТ</w:t>
      </w:r>
    </w:p>
    <w:p w:rsidR="00F13356" w:rsidRPr="00E60FEB" w:rsidRDefault="00BE1F13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ЦДТ 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может собирать пожертвование, если такая возможность предусмотрена в его уставе. Основным принципом привлечения дополнительных средств (пожертвования) 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служит</w:t>
      </w:r>
      <w:r w:rsidR="00F13356" w:rsidRPr="00E60FEB">
        <w:rPr>
          <w:rFonts w:ascii="Times New Roman" w:hAnsi="Times New Roman"/>
          <w:color w:val="333333"/>
          <w:sz w:val="28"/>
        </w:rPr>
        <w:t> </w:t>
      </w:r>
      <w:r w:rsidR="00F13356" w:rsidRPr="00E60FEB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>добровольность</w:t>
      </w:r>
      <w:r w:rsidR="007E3CCC">
        <w:rPr>
          <w:rFonts w:ascii="Times New Roman" w:hAnsi="Times New Roman"/>
          <w:b/>
          <w:bCs/>
          <w:color w:val="333333"/>
          <w:sz w:val="28"/>
          <w:szCs w:val="28"/>
          <w:bdr w:val="none" w:sz="0" w:space="0" w:color="auto" w:frame="1"/>
        </w:rPr>
        <w:t xml:space="preserve"> 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их внесения физическими и юридическими лицами, в т.ч. родителями (законными представителями) воспитанников. Образовательное учреждение не вправе самостоятельно, по собственной инициативе привлекать целевые взносы родителей (законных представителей) без их согласия. Размер целевого взноса определяется каждым жертвователем самостоятельно.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может осуществляться как путем непосредственной передачи имущества (вручение ключей, правоустанавливающих документов), так и обещанием передать имущество в будущем. На принятие пожертвования не требуется разрешения или согласия учредителя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или иных государственных (муниципальных) органов власти.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Пожертвование может вноситься: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в кассу централизованной бухгалтерии, осуществляющей бухгалтерский учет в конкретном учреждении;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lastRenderedPageBreak/>
        <w:t xml:space="preserve">кассу образовательного учреждения, ведущего </w:t>
      </w:r>
      <w:proofErr w:type="gram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самостоятельных</w:t>
      </w:r>
      <w:proofErr w:type="gramEnd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бухгалтерский учет, с выдачей квитанции приходного ордера, подтверждающей принятие целевого взноса;</w:t>
      </w:r>
    </w:p>
    <w:p w:rsidR="00F13356" w:rsidRPr="00E60FEB" w:rsidRDefault="00F13356" w:rsidP="00E60FEB">
      <w:pPr>
        <w:numPr>
          <w:ilvl w:val="0"/>
          <w:numId w:val="1"/>
        </w:numPr>
        <w:spacing w:after="0" w:line="248" w:lineRule="atLeast"/>
        <w:ind w:left="360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на внебюджетный счет образовательного учреждения (пожертвование юридических лиц).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Иное имущество, отличное от денежных средств (материальные вещи), оформляется в обязательном порядке актом приема-передачи и ставится на отдельный баланс учреждения в соответствии с действующим законодательством.</w:t>
      </w:r>
    </w:p>
    <w:p w:rsidR="00F13356" w:rsidRPr="001E2492" w:rsidRDefault="00F13356" w:rsidP="00E60FEB">
      <w:pPr>
        <w:spacing w:after="0" w:line="248" w:lineRule="atLeast"/>
        <w:ind w:firstLine="709"/>
        <w:jc w:val="center"/>
        <w:textAlignment w:val="baseline"/>
        <w:rPr>
          <w:rFonts w:ascii="Arial" w:hAnsi="Arial" w:cs="Arial"/>
          <w:color w:val="632423"/>
          <w:sz w:val="32"/>
          <w:szCs w:val="32"/>
        </w:rPr>
      </w:pPr>
      <w:r w:rsidRPr="001E2492">
        <w:rPr>
          <w:rFonts w:ascii="Times New Roman" w:hAnsi="Times New Roman"/>
          <w:b/>
          <w:bCs/>
          <w:iCs/>
          <w:color w:val="632423"/>
          <w:sz w:val="32"/>
          <w:szCs w:val="32"/>
          <w:bdr w:val="none" w:sz="0" w:space="0" w:color="auto" w:frame="1"/>
        </w:rPr>
        <w:t>Использование пожертвования</w:t>
      </w:r>
    </w:p>
    <w:p w:rsidR="00F13356" w:rsidRPr="00E60FEB" w:rsidRDefault="00BE1F13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, принимая пожертвование, должно использовать его по назначению. Распоряжение привлеченными целевыми вз</w:t>
      </w:r>
      <w:r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носами осуществляет заведующий ЦДТ</w:t>
      </w:r>
      <w:r w:rsidR="00F13356"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по согласованию с органами самоуправления образовательного учреждения, принявшими решение о привлечении средств, и учредителем.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Пожертвование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ЦДТ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может предусматривать конкретное условие пользования имуществом, определяемое жертвователем. Если общеполезная цель дарителем не оговорена, администрация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Д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Т 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самостоятельно решает на что в маках </w:t>
      </w:r>
      <w:proofErr w:type="gramStart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уставной</w:t>
      </w:r>
      <w:proofErr w:type="gramEnd"/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деятельность и (или) воспитательного процесса потратить полученное имущество. Например, </w:t>
      </w:r>
      <w:r w:rsidR="00BE1F13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центр творчества</w:t>
      </w: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 xml:space="preserve"> вправе израсходовать дополнительно привлеченные денежные средства (пожертвование) на функционирование и развитие учреждения, осуществление образовательного процесса, в т.ч. на приобретение предметов хозяйственного пользования, интерьера, проведение ремонтных работ, организацию досуга и отдыха детей, различные виды доплат сотрудникам и другие нужды.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Если применение имущества по указанному жертвователем назначению невозможно, распоряжаться им в иных целях допускается только с согласия жертвователя. В случаях смерти гражданина-жертвователя или ликвидации юридического лица – жертвователя процедуру распоряжения имуществом определяет суд.</w:t>
      </w:r>
    </w:p>
    <w:p w:rsidR="00F13356" w:rsidRPr="00E60FEB" w:rsidRDefault="00F13356" w:rsidP="00E60FEB">
      <w:pPr>
        <w:spacing w:after="0" w:line="248" w:lineRule="atLeast"/>
        <w:ind w:firstLine="709"/>
        <w:jc w:val="both"/>
        <w:textAlignment w:val="baseline"/>
        <w:rPr>
          <w:rFonts w:ascii="Arial" w:hAnsi="Arial" w:cs="Arial"/>
          <w:color w:val="333333"/>
          <w:sz w:val="16"/>
          <w:szCs w:val="16"/>
        </w:rPr>
      </w:pPr>
      <w:r w:rsidRPr="00E60FEB">
        <w:rPr>
          <w:rFonts w:ascii="Times New Roman" w:hAnsi="Times New Roman"/>
          <w:color w:val="333333"/>
          <w:sz w:val="28"/>
          <w:szCs w:val="28"/>
          <w:bdr w:val="none" w:sz="0" w:space="0" w:color="auto" w:frame="1"/>
        </w:rPr>
        <w:t>Пожертвованное имущество, используемое не по назначению, может быть возвращено жертвователю, наследникам или иным правопреемникам по решению суда. </w:t>
      </w:r>
    </w:p>
    <w:p w:rsidR="00F13356" w:rsidRPr="001E2492" w:rsidRDefault="00F13356" w:rsidP="007E3CCC">
      <w:pPr>
        <w:pStyle w:val="1"/>
        <w:ind w:firstLine="709"/>
        <w:jc w:val="center"/>
        <w:rPr>
          <w:b w:val="0"/>
          <w:color w:val="632423"/>
          <w:sz w:val="32"/>
          <w:szCs w:val="32"/>
        </w:rPr>
      </w:pPr>
      <w:r w:rsidRPr="001E2492">
        <w:rPr>
          <w:color w:val="632423"/>
          <w:sz w:val="32"/>
          <w:szCs w:val="32"/>
        </w:rPr>
        <w:t>Сведения из</w:t>
      </w:r>
      <w:r w:rsidRPr="001E2492">
        <w:rPr>
          <w:b w:val="0"/>
          <w:color w:val="632423"/>
          <w:sz w:val="32"/>
          <w:szCs w:val="32"/>
        </w:rPr>
        <w:t xml:space="preserve"> </w:t>
      </w:r>
      <w:hyperlink r:id="rId8" w:history="1">
        <w:r w:rsidRPr="001E2492">
          <w:rPr>
            <w:rStyle w:val="ac"/>
            <w:b/>
            <w:color w:val="632423"/>
            <w:sz w:val="32"/>
            <w:szCs w:val="32"/>
          </w:rPr>
          <w:t>Гражданского кодекса Российской Федерации (ГК РФ) (части первая, вторая, третья и четвертая) (с изменениями и дополнениями)</w:t>
        </w:r>
      </w:hyperlink>
    </w:p>
    <w:p w:rsidR="00F13356" w:rsidRPr="001E2492" w:rsidRDefault="0077028C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9" w:history="1">
        <w:r w:rsidR="00F13356" w:rsidRPr="001E2492">
          <w:rPr>
            <w:rStyle w:val="ac"/>
            <w:color w:val="404040"/>
            <w:sz w:val="28"/>
            <w:szCs w:val="28"/>
          </w:rPr>
          <w:t>Часть вторая</w:t>
        </w:r>
      </w:hyperlink>
    </w:p>
    <w:p w:rsidR="00F13356" w:rsidRPr="001E2492" w:rsidRDefault="0077028C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10" w:history="1">
        <w:r w:rsidR="00F13356" w:rsidRPr="001E2492">
          <w:rPr>
            <w:rStyle w:val="ac"/>
            <w:color w:val="404040"/>
            <w:sz w:val="28"/>
            <w:szCs w:val="28"/>
          </w:rPr>
          <w:t>Раздел IV. Отдельные виды обязательств (ст.ст. 454 - 1109)</w:t>
        </w:r>
      </w:hyperlink>
    </w:p>
    <w:p w:rsidR="00F13356" w:rsidRPr="001E2492" w:rsidRDefault="0077028C" w:rsidP="007E3CCC">
      <w:pPr>
        <w:pStyle w:val="1"/>
        <w:spacing w:before="0" w:beforeAutospacing="0" w:after="0" w:afterAutospacing="0"/>
        <w:rPr>
          <w:color w:val="404040"/>
          <w:sz w:val="28"/>
          <w:szCs w:val="28"/>
        </w:rPr>
      </w:pPr>
      <w:hyperlink r:id="rId11" w:history="1">
        <w:r w:rsidR="00F13356" w:rsidRPr="001E2492">
          <w:rPr>
            <w:rStyle w:val="ac"/>
            <w:color w:val="404040"/>
            <w:sz w:val="28"/>
            <w:szCs w:val="28"/>
          </w:rPr>
          <w:t>Глава 32. Дарение (ст.ст. 572 - 582)</w:t>
        </w:r>
      </w:hyperlink>
    </w:p>
    <w:p w:rsidR="00F13356" w:rsidRPr="001E2492" w:rsidRDefault="00F13356" w:rsidP="00BF6DC1">
      <w:pPr>
        <w:pStyle w:val="ad"/>
        <w:rPr>
          <w:rFonts w:ascii="Times New Roman" w:hAnsi="Times New Roman" w:cs="Times New Roman"/>
          <w:b/>
          <w:color w:val="404040"/>
          <w:sz w:val="28"/>
          <w:szCs w:val="28"/>
        </w:rPr>
      </w:pPr>
      <w:r w:rsidRPr="001E2492">
        <w:rPr>
          <w:rStyle w:val="ab"/>
          <w:bCs/>
          <w:color w:val="404040"/>
          <w:sz w:val="28"/>
          <w:szCs w:val="28"/>
        </w:rPr>
        <w:t>Статья 582.</w:t>
      </w:r>
      <w:r w:rsidRPr="001E2492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Pr="001E2492">
        <w:rPr>
          <w:rFonts w:ascii="Times New Roman" w:hAnsi="Times New Roman" w:cs="Times New Roman"/>
          <w:b/>
          <w:color w:val="404040"/>
          <w:sz w:val="28"/>
          <w:szCs w:val="28"/>
        </w:rPr>
        <w:t>Пожертвования</w:t>
      </w:r>
    </w:p>
    <w:p w:rsidR="007E3CCC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1E2492">
        <w:rPr>
          <w:rFonts w:ascii="Times New Roman" w:hAnsi="Times New Roman"/>
          <w:color w:val="404040"/>
          <w:sz w:val="28"/>
          <w:szCs w:val="28"/>
        </w:rPr>
        <w:t xml:space="preserve">1. Пожертвованием признается дарение вещи или права в общеполезных целях. Пожертвования могут делаться гражданам, лечебным, воспитательным учреждениям, учреждениям социальной защиты и другим аналогичным учреждениям, благотворительным, научным и образовательным организациям, фондам, музеям и другим учреждениям культуры, общественным и религиозным организациям, иным некоммерческим организациям в соответствии с законом, а </w:t>
      </w:r>
      <w:r w:rsidRPr="001E2492">
        <w:rPr>
          <w:rFonts w:ascii="Times New Roman" w:hAnsi="Times New Roman"/>
          <w:color w:val="404040"/>
          <w:sz w:val="28"/>
          <w:szCs w:val="28"/>
        </w:rPr>
        <w:lastRenderedPageBreak/>
        <w:t xml:space="preserve">также государству и другим субъектам гражданского права, указанным в </w:t>
      </w:r>
      <w:hyperlink w:anchor="sub_124" w:history="1">
        <w:r w:rsidRPr="001E2492">
          <w:rPr>
            <w:rStyle w:val="ac"/>
            <w:rFonts w:ascii="Times New Roman" w:hAnsi="Times New Roman"/>
            <w:color w:val="404040"/>
            <w:sz w:val="28"/>
            <w:szCs w:val="28"/>
          </w:rPr>
          <w:t>статье 124</w:t>
        </w:r>
      </w:hyperlink>
      <w:r w:rsidRPr="001E2492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  <w:bookmarkStart w:id="0" w:name="sub_5822"/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r w:rsidRPr="001E2492">
        <w:rPr>
          <w:rFonts w:ascii="Times New Roman" w:hAnsi="Times New Roman"/>
          <w:color w:val="404040"/>
          <w:sz w:val="28"/>
          <w:szCs w:val="28"/>
        </w:rPr>
        <w:t>2. На принятие пожертвования не требуется чьего-либо разрешения или согласия.</w:t>
      </w:r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1" w:name="sub_5823"/>
      <w:bookmarkEnd w:id="0"/>
      <w:r w:rsidRPr="001E2492">
        <w:rPr>
          <w:rFonts w:ascii="Times New Roman" w:hAnsi="Times New Roman"/>
          <w:color w:val="404040"/>
          <w:sz w:val="28"/>
          <w:szCs w:val="28"/>
        </w:rPr>
        <w:t>3. 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2" w:name="sub_58232"/>
      <w:bookmarkEnd w:id="1"/>
      <w:r w:rsidRPr="001E2492">
        <w:rPr>
          <w:rFonts w:ascii="Times New Roman" w:hAnsi="Times New Roman"/>
          <w:color w:val="404040"/>
          <w:sz w:val="28"/>
          <w:szCs w:val="28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имущества.</w:t>
      </w:r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3" w:name="sub_5824"/>
      <w:bookmarkEnd w:id="2"/>
      <w:r w:rsidRPr="001E2492">
        <w:rPr>
          <w:rFonts w:ascii="Times New Roman" w:hAnsi="Times New Roman"/>
          <w:color w:val="404040"/>
          <w:sz w:val="28"/>
          <w:szCs w:val="28"/>
        </w:rPr>
        <w:t xml:space="preserve">4. Если </w:t>
      </w:r>
      <w:hyperlink r:id="rId12" w:history="1">
        <w:r w:rsidRPr="001E2492">
          <w:rPr>
            <w:rStyle w:val="ac"/>
            <w:rFonts w:ascii="Times New Roman" w:hAnsi="Times New Roman"/>
            <w:color w:val="404040"/>
            <w:sz w:val="28"/>
            <w:szCs w:val="28"/>
          </w:rPr>
          <w:t>законом</w:t>
        </w:r>
      </w:hyperlink>
      <w:r w:rsidRPr="001E2492">
        <w:rPr>
          <w:rFonts w:ascii="Times New Roman" w:hAnsi="Times New Roman"/>
          <w:color w:val="404040"/>
          <w:sz w:val="28"/>
          <w:szCs w:val="28"/>
        </w:rPr>
        <w:t xml:space="preserve"> не установлен иной порядок, в случаях,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невозможным, оно может быть использовано по другому назначению лишь с согласия жертвователя, а в случае смерти гражданина-жертвователя или ликвидации юридического лица - жертвователя по решению суда.</w:t>
      </w:r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4" w:name="sub_5825"/>
      <w:bookmarkEnd w:id="3"/>
      <w:r w:rsidRPr="001E2492">
        <w:rPr>
          <w:rFonts w:ascii="Times New Roman" w:hAnsi="Times New Roman"/>
          <w:color w:val="404040"/>
          <w:sz w:val="28"/>
          <w:szCs w:val="28"/>
        </w:rPr>
        <w:t xml:space="preserve">5. Использование пожертвованного имущества не в соответствии с указанным жертвователем назначением или изменение этого назначения с нарушением правил, предусмотренных </w:t>
      </w:r>
      <w:hyperlink w:anchor="sub_5824" w:history="1">
        <w:r w:rsidRPr="001E2492">
          <w:rPr>
            <w:rStyle w:val="ac"/>
            <w:rFonts w:ascii="Times New Roman" w:hAnsi="Times New Roman"/>
            <w:color w:val="404040"/>
            <w:sz w:val="28"/>
            <w:szCs w:val="28"/>
          </w:rPr>
          <w:t>пунктом 4</w:t>
        </w:r>
      </w:hyperlink>
      <w:r w:rsidRPr="001E2492">
        <w:rPr>
          <w:rFonts w:ascii="Times New Roman" w:hAnsi="Times New Roman"/>
          <w:color w:val="404040"/>
          <w:sz w:val="28"/>
          <w:szCs w:val="28"/>
        </w:rPr>
        <w:t xml:space="preserve"> настоящей статьи, дает право жертвователю, его наследникам или иному правопреемнику требовать отмены пожертвования.</w:t>
      </w:r>
    </w:p>
    <w:p w:rsidR="00F13356" w:rsidRPr="001E2492" w:rsidRDefault="00F13356" w:rsidP="007E3CCC">
      <w:pPr>
        <w:spacing w:after="0" w:line="240" w:lineRule="auto"/>
        <w:ind w:firstLine="720"/>
        <w:jc w:val="both"/>
        <w:rPr>
          <w:rFonts w:ascii="Times New Roman" w:hAnsi="Times New Roman"/>
          <w:color w:val="404040"/>
          <w:sz w:val="28"/>
          <w:szCs w:val="28"/>
        </w:rPr>
      </w:pPr>
      <w:bookmarkStart w:id="5" w:name="sub_5826"/>
      <w:bookmarkEnd w:id="4"/>
      <w:r w:rsidRPr="001E2492">
        <w:rPr>
          <w:rFonts w:ascii="Times New Roman" w:hAnsi="Times New Roman"/>
          <w:color w:val="404040"/>
          <w:sz w:val="28"/>
          <w:szCs w:val="28"/>
        </w:rPr>
        <w:t xml:space="preserve">6. К пожертвованиям не применяются </w:t>
      </w:r>
      <w:hyperlink w:anchor="sub_578" w:history="1">
        <w:r w:rsidRPr="001E2492">
          <w:rPr>
            <w:rStyle w:val="ac"/>
            <w:rFonts w:ascii="Times New Roman" w:hAnsi="Times New Roman"/>
            <w:color w:val="404040"/>
            <w:sz w:val="28"/>
            <w:szCs w:val="28"/>
          </w:rPr>
          <w:t>статьи 578</w:t>
        </w:r>
      </w:hyperlink>
      <w:r w:rsidRPr="001E2492">
        <w:rPr>
          <w:rFonts w:ascii="Times New Roman" w:hAnsi="Times New Roman"/>
          <w:color w:val="404040"/>
          <w:sz w:val="28"/>
          <w:szCs w:val="28"/>
        </w:rPr>
        <w:t xml:space="preserve"> и </w:t>
      </w:r>
      <w:hyperlink w:anchor="sub_581" w:history="1">
        <w:r w:rsidRPr="001E2492">
          <w:rPr>
            <w:rStyle w:val="ac"/>
            <w:rFonts w:ascii="Times New Roman" w:hAnsi="Times New Roman"/>
            <w:color w:val="404040"/>
            <w:sz w:val="28"/>
            <w:szCs w:val="28"/>
          </w:rPr>
          <w:t>581</w:t>
        </w:r>
      </w:hyperlink>
      <w:r w:rsidRPr="001E2492">
        <w:rPr>
          <w:rFonts w:ascii="Times New Roman" w:hAnsi="Times New Roman"/>
          <w:color w:val="404040"/>
          <w:sz w:val="28"/>
          <w:szCs w:val="28"/>
        </w:rPr>
        <w:t xml:space="preserve"> настоящего Кодекса.</w:t>
      </w:r>
    </w:p>
    <w:bookmarkEnd w:id="5"/>
    <w:p w:rsidR="00F13356" w:rsidRDefault="00F13356" w:rsidP="00BF6DC1">
      <w:pPr>
        <w:ind w:firstLine="720"/>
        <w:jc w:val="both"/>
        <w:rPr>
          <w:rFonts w:ascii="Times New Roman" w:hAnsi="Times New Roman"/>
        </w:rPr>
      </w:pPr>
    </w:p>
    <w:p w:rsidR="00C061D1" w:rsidRPr="001E2492" w:rsidRDefault="00C061D1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1E2492">
        <w:rPr>
          <w:rFonts w:ascii="Times New Roman" w:hAnsi="Times New Roman"/>
          <w:color w:val="632423"/>
          <w:sz w:val="32"/>
          <w:szCs w:val="32"/>
        </w:rPr>
        <w:t>Уважаемые родители предлагаем вашему вниманию</w:t>
      </w: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1E2492">
        <w:rPr>
          <w:rFonts w:ascii="Times New Roman" w:hAnsi="Times New Roman"/>
          <w:color w:val="632423"/>
          <w:sz w:val="32"/>
          <w:szCs w:val="32"/>
        </w:rPr>
        <w:t>ПРОЕКТ ПОЛОЖЕНИЯ</w:t>
      </w: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1E2492">
        <w:rPr>
          <w:rFonts w:ascii="Times New Roman" w:hAnsi="Times New Roman"/>
          <w:color w:val="632423"/>
          <w:sz w:val="32"/>
          <w:szCs w:val="32"/>
        </w:rPr>
        <w:t xml:space="preserve">о 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</w:t>
      </w:r>
      <w:r w:rsidR="00BE1F13" w:rsidRPr="001E2492">
        <w:rPr>
          <w:rFonts w:ascii="Times New Roman" w:hAnsi="Times New Roman"/>
          <w:color w:val="632423"/>
          <w:sz w:val="32"/>
          <w:szCs w:val="32"/>
        </w:rPr>
        <w:t>М</w:t>
      </w:r>
      <w:r w:rsidR="00E17743">
        <w:rPr>
          <w:rFonts w:ascii="Times New Roman" w:hAnsi="Times New Roman"/>
          <w:color w:val="632423"/>
          <w:sz w:val="32"/>
          <w:szCs w:val="32"/>
        </w:rPr>
        <w:t>А</w:t>
      </w:r>
      <w:r w:rsidR="00BE1F13" w:rsidRPr="001E2492">
        <w:rPr>
          <w:rFonts w:ascii="Times New Roman" w:hAnsi="Times New Roman"/>
          <w:color w:val="632423"/>
          <w:sz w:val="32"/>
          <w:szCs w:val="32"/>
        </w:rPr>
        <w:t xml:space="preserve">УДО ЦДТ ст. </w:t>
      </w:r>
      <w:proofErr w:type="gramStart"/>
      <w:r w:rsidR="00E17743">
        <w:rPr>
          <w:rFonts w:ascii="Times New Roman" w:hAnsi="Times New Roman"/>
          <w:color w:val="632423"/>
          <w:sz w:val="32"/>
          <w:szCs w:val="32"/>
        </w:rPr>
        <w:t>Спокойной</w:t>
      </w:r>
      <w:proofErr w:type="gramEnd"/>
      <w:r w:rsidR="00BE1F13" w:rsidRPr="001E2492">
        <w:rPr>
          <w:rFonts w:ascii="Times New Roman" w:hAnsi="Times New Roman"/>
          <w:color w:val="632423"/>
          <w:sz w:val="32"/>
          <w:szCs w:val="32"/>
        </w:rPr>
        <w:t>.</w:t>
      </w: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  <w:r w:rsidRPr="001E2492">
        <w:rPr>
          <w:rFonts w:ascii="Times New Roman" w:hAnsi="Times New Roman"/>
          <w:color w:val="632423"/>
          <w:sz w:val="32"/>
          <w:szCs w:val="32"/>
        </w:rPr>
        <w:t xml:space="preserve">для дальнейшего рассмотрения и принятия его на общем родительском собрании, которое состоится в </w:t>
      </w:r>
      <w:r w:rsidR="00BE1F13" w:rsidRPr="001E2492">
        <w:rPr>
          <w:rFonts w:ascii="Times New Roman" w:hAnsi="Times New Roman"/>
          <w:color w:val="632423"/>
          <w:sz w:val="32"/>
          <w:szCs w:val="32"/>
        </w:rPr>
        <w:t>сентябре</w:t>
      </w: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7E50CC" w:rsidRPr="001E2492" w:rsidRDefault="007E50CC" w:rsidP="007E50CC">
      <w:pPr>
        <w:spacing w:after="0" w:line="240" w:lineRule="auto"/>
        <w:ind w:firstLine="720"/>
        <w:jc w:val="center"/>
        <w:rPr>
          <w:rFonts w:ascii="Times New Roman" w:hAnsi="Times New Roman"/>
          <w:color w:val="632423"/>
          <w:sz w:val="32"/>
          <w:szCs w:val="32"/>
        </w:rPr>
      </w:pPr>
    </w:p>
    <w:p w:rsidR="00F13356" w:rsidRDefault="00F13356" w:rsidP="00BF6D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E3CCC" w:rsidRDefault="007E3CCC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Pr="001E2492" w:rsidRDefault="00617F11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proofErr w:type="gramStart"/>
      <w:r w:rsidRPr="001E2492">
        <w:rPr>
          <w:rFonts w:ascii="Times New Roman" w:hAnsi="Times New Roman"/>
          <w:b/>
          <w:color w:val="404040"/>
          <w:sz w:val="28"/>
          <w:szCs w:val="28"/>
        </w:rPr>
        <w:lastRenderedPageBreak/>
        <w:t>П</w:t>
      </w:r>
      <w:proofErr w:type="gramEnd"/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Р О Е К Т </w:t>
      </w:r>
    </w:p>
    <w:p w:rsidR="00617F11" w:rsidRPr="001E2492" w:rsidRDefault="00617F11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1E2492" w:rsidRDefault="00BE1F1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Муниципальное </w:t>
      </w:r>
      <w:r w:rsidR="004E1A86">
        <w:rPr>
          <w:rFonts w:ascii="Times New Roman" w:hAnsi="Times New Roman"/>
          <w:b/>
          <w:color w:val="404040"/>
          <w:sz w:val="28"/>
          <w:szCs w:val="28"/>
        </w:rPr>
        <w:t>автономное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="00617F11" w:rsidRPr="001E2492">
        <w:rPr>
          <w:rFonts w:ascii="Times New Roman" w:hAnsi="Times New Roman"/>
          <w:b/>
          <w:color w:val="404040"/>
          <w:sz w:val="28"/>
          <w:szCs w:val="28"/>
        </w:rPr>
        <w:t xml:space="preserve"> учреждение</w:t>
      </w:r>
    </w:p>
    <w:p w:rsidR="00BE1F13" w:rsidRPr="001E2492" w:rsidRDefault="00BE1F1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дополнительного образования</w:t>
      </w:r>
    </w:p>
    <w:p w:rsidR="00617F11" w:rsidRPr="001E2492" w:rsidRDefault="00BE1F1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proofErr w:type="spellStart"/>
      <w:r w:rsidRPr="001E2492">
        <w:rPr>
          <w:rFonts w:ascii="Times New Roman" w:hAnsi="Times New Roman"/>
          <w:b/>
          <w:color w:val="404040"/>
          <w:sz w:val="28"/>
          <w:szCs w:val="28"/>
        </w:rPr>
        <w:t>Отрадненского</w:t>
      </w:r>
      <w:proofErr w:type="spellEnd"/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="00617F11" w:rsidRPr="001E2492">
        <w:rPr>
          <w:rFonts w:ascii="Times New Roman" w:hAnsi="Times New Roman"/>
          <w:b/>
          <w:color w:val="404040"/>
          <w:sz w:val="28"/>
          <w:szCs w:val="28"/>
        </w:rPr>
        <w:t xml:space="preserve">муниципального района 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Краснодарского края</w:t>
      </w:r>
    </w:p>
    <w:p w:rsidR="00617F11" w:rsidRPr="001E2492" w:rsidRDefault="00BE1F13" w:rsidP="00617F11">
      <w:pPr>
        <w:spacing w:after="0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Центр детского творчества станицы </w:t>
      </w:r>
      <w:r w:rsidR="004E1A86">
        <w:rPr>
          <w:rFonts w:ascii="Times New Roman" w:hAnsi="Times New Roman"/>
          <w:b/>
          <w:color w:val="404040"/>
          <w:sz w:val="28"/>
          <w:szCs w:val="28"/>
        </w:rPr>
        <w:t>Спокойной</w:t>
      </w:r>
    </w:p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Pr="001E2492" w:rsidRDefault="004E1A86" w:rsidP="004E1A86">
      <w:pPr>
        <w:spacing w:after="0" w:line="240" w:lineRule="auto"/>
        <w:jc w:val="center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 xml:space="preserve">                                                                                                                           </w:t>
      </w:r>
      <w:r w:rsidR="00617F11" w:rsidRPr="001E2492">
        <w:rPr>
          <w:rFonts w:ascii="Times New Roman" w:hAnsi="Times New Roman"/>
          <w:b/>
          <w:color w:val="404040"/>
        </w:rPr>
        <w:t>УТВЕРЖДАЮ:</w:t>
      </w:r>
    </w:p>
    <w:p w:rsidR="00617F11" w:rsidRPr="001E2492" w:rsidRDefault="004E1A86" w:rsidP="004E1A86">
      <w:pPr>
        <w:spacing w:after="0" w:line="240" w:lineRule="auto"/>
        <w:jc w:val="center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 xml:space="preserve">                                                                                                                     </w:t>
      </w:r>
      <w:r w:rsidR="00BE1F13" w:rsidRPr="001E2492">
        <w:rPr>
          <w:rFonts w:ascii="Times New Roman" w:hAnsi="Times New Roman"/>
          <w:b/>
          <w:color w:val="404040"/>
        </w:rPr>
        <w:t>Директор</w:t>
      </w:r>
    </w:p>
    <w:p w:rsidR="00617F11" w:rsidRPr="001E2492" w:rsidRDefault="004E1A86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</w:r>
      <w:r>
        <w:rPr>
          <w:rFonts w:ascii="Times New Roman" w:hAnsi="Times New Roman"/>
          <w:b/>
          <w:color w:val="404040"/>
        </w:rPr>
        <w:tab/>
        <w:t>______Т.В. Спасова</w:t>
      </w:r>
    </w:p>
    <w:p w:rsidR="00617F11" w:rsidRPr="001E2492" w:rsidRDefault="004E1A86" w:rsidP="004E1A86">
      <w:pPr>
        <w:spacing w:after="0" w:line="240" w:lineRule="auto"/>
        <w:jc w:val="center"/>
        <w:rPr>
          <w:rFonts w:ascii="Times New Roman" w:hAnsi="Times New Roman"/>
          <w:b/>
          <w:color w:val="404040"/>
        </w:rPr>
      </w:pPr>
      <w:r>
        <w:rPr>
          <w:rFonts w:ascii="Times New Roman" w:hAnsi="Times New Roman"/>
          <w:b/>
          <w:color w:val="404040"/>
        </w:rPr>
        <w:t xml:space="preserve">                                                                                                                        </w:t>
      </w:r>
      <w:r w:rsidR="00617F11" w:rsidRPr="001E2492">
        <w:rPr>
          <w:rFonts w:ascii="Times New Roman" w:hAnsi="Times New Roman"/>
          <w:b/>
          <w:color w:val="404040"/>
        </w:rPr>
        <w:t>Приказ №__</w:t>
      </w:r>
    </w:p>
    <w:p w:rsidR="00617F11" w:rsidRPr="001E2492" w:rsidRDefault="00617F11" w:rsidP="00617F11">
      <w:pPr>
        <w:spacing w:after="0" w:line="240" w:lineRule="auto"/>
        <w:jc w:val="right"/>
        <w:rPr>
          <w:rFonts w:ascii="Times New Roman" w:hAnsi="Times New Roman"/>
          <w:b/>
          <w:color w:val="404040"/>
        </w:rPr>
      </w:pP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Pr="001E2492">
        <w:rPr>
          <w:rFonts w:ascii="Times New Roman" w:hAnsi="Times New Roman"/>
          <w:b/>
          <w:color w:val="404040"/>
        </w:rPr>
        <w:tab/>
      </w:r>
      <w:r w:rsidR="004E1A86">
        <w:rPr>
          <w:rFonts w:ascii="Times New Roman" w:hAnsi="Times New Roman"/>
          <w:b/>
          <w:color w:val="404040"/>
        </w:rPr>
        <w:t xml:space="preserve">    от «__»______</w:t>
      </w:r>
      <w:r w:rsidRPr="001E2492">
        <w:rPr>
          <w:rFonts w:ascii="Times New Roman" w:hAnsi="Times New Roman"/>
          <w:b/>
          <w:color w:val="404040"/>
        </w:rPr>
        <w:t>20__г</w:t>
      </w:r>
    </w:p>
    <w:p w:rsidR="00617F11" w:rsidRPr="00617F11" w:rsidRDefault="00617F11" w:rsidP="00617F11">
      <w:pPr>
        <w:spacing w:after="0"/>
        <w:jc w:val="right"/>
        <w:rPr>
          <w:rFonts w:ascii="Times New Roman" w:hAnsi="Times New Roman"/>
          <w:b/>
        </w:rPr>
      </w:pPr>
    </w:p>
    <w:p w:rsidR="00617F11" w:rsidRDefault="00617F11" w:rsidP="00617F11">
      <w:pPr>
        <w:jc w:val="right"/>
        <w:rPr>
          <w:rFonts w:ascii="Times New Roman" w:hAnsi="Times New Roman"/>
          <w:b/>
        </w:rPr>
      </w:pPr>
    </w:p>
    <w:p w:rsidR="00617F11" w:rsidRPr="001E2492" w:rsidRDefault="00617F11" w:rsidP="00617F1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Положение</w:t>
      </w:r>
    </w:p>
    <w:p w:rsidR="00617F11" w:rsidRPr="001E2492" w:rsidRDefault="00617F11" w:rsidP="00617F1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1E2492">
        <w:rPr>
          <w:rFonts w:ascii="Times New Roman" w:hAnsi="Times New Roman"/>
          <w:b/>
          <w:color w:val="404040"/>
          <w:sz w:val="28"/>
          <w:szCs w:val="28"/>
        </w:rPr>
        <w:t>дств с р</w:t>
      </w:r>
      <w:proofErr w:type="gramEnd"/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одителей (законных представителей) </w:t>
      </w:r>
      <w:r w:rsidR="004E1A86">
        <w:rPr>
          <w:rFonts w:ascii="Times New Roman" w:hAnsi="Times New Roman"/>
          <w:b/>
          <w:color w:val="404040"/>
          <w:sz w:val="28"/>
          <w:szCs w:val="28"/>
        </w:rPr>
        <w:t>обучающихся</w:t>
      </w:r>
    </w:p>
    <w:p w:rsidR="00617F11" w:rsidRPr="001E2492" w:rsidRDefault="001E2492" w:rsidP="00617F11">
      <w:pPr>
        <w:spacing w:after="0" w:line="240" w:lineRule="auto"/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М</w:t>
      </w:r>
      <w:r w:rsidR="004E1A86">
        <w:rPr>
          <w:rFonts w:ascii="Times New Roman" w:hAnsi="Times New Roman"/>
          <w:b/>
          <w:color w:val="404040"/>
          <w:sz w:val="28"/>
          <w:szCs w:val="28"/>
        </w:rPr>
        <w:t>А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УДО</w:t>
      </w:r>
      <w:r w:rsidR="00617F11" w:rsidRPr="001E2492">
        <w:rPr>
          <w:rFonts w:ascii="Times New Roman" w:hAnsi="Times New Roman"/>
          <w:b/>
          <w:color w:val="404040"/>
          <w:sz w:val="28"/>
          <w:szCs w:val="28"/>
        </w:rPr>
        <w:t xml:space="preserve"> Ц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ДТ ст. </w:t>
      </w:r>
      <w:r w:rsidR="004E1A86">
        <w:rPr>
          <w:rFonts w:ascii="Times New Roman" w:hAnsi="Times New Roman"/>
          <w:b/>
          <w:color w:val="404040"/>
          <w:sz w:val="28"/>
          <w:szCs w:val="28"/>
        </w:rPr>
        <w:t>Спокойной</w:t>
      </w:r>
    </w:p>
    <w:p w:rsidR="00617F11" w:rsidRPr="001E2492" w:rsidRDefault="00617F11" w:rsidP="00617F11">
      <w:pPr>
        <w:spacing w:after="0"/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1E2492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1. Общие положения.</w:t>
      </w:r>
    </w:p>
    <w:p w:rsidR="00617F11" w:rsidRPr="004E1A86" w:rsidRDefault="004E1A86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1.1. </w:t>
      </w:r>
      <w:proofErr w:type="gramStart"/>
      <w:r w:rsidRPr="004E1A86">
        <w:rPr>
          <w:rFonts w:ascii="Times New Roman" w:hAnsi="Times New Roman"/>
          <w:color w:val="404040"/>
          <w:sz w:val="28"/>
          <w:szCs w:val="28"/>
        </w:rPr>
        <w:t>Настоящее П</w:t>
      </w:r>
      <w:r w:rsidR="00617F11" w:rsidRPr="004E1A86">
        <w:rPr>
          <w:rFonts w:ascii="Times New Roman" w:hAnsi="Times New Roman"/>
          <w:color w:val="404040"/>
          <w:sz w:val="28"/>
          <w:szCs w:val="28"/>
        </w:rPr>
        <w:t xml:space="preserve">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</w:t>
      </w:r>
      <w:r w:rsidRPr="004E1A86">
        <w:rPr>
          <w:rFonts w:ascii="Times New Roman" w:hAnsi="Times New Roman"/>
          <w:color w:val="404040"/>
          <w:sz w:val="28"/>
          <w:szCs w:val="28"/>
        </w:rPr>
        <w:t>обучающихся</w:t>
      </w:r>
      <w:r w:rsidR="00617F11" w:rsidRPr="004E1A86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М</w:t>
      </w:r>
      <w:r w:rsidRPr="004E1A86">
        <w:rPr>
          <w:rFonts w:ascii="Times New Roman" w:hAnsi="Times New Roman"/>
          <w:color w:val="404040"/>
          <w:sz w:val="28"/>
          <w:szCs w:val="28"/>
        </w:rPr>
        <w:t>А</w:t>
      </w:r>
      <w:r w:rsidR="00617F11" w:rsidRPr="004E1A86">
        <w:rPr>
          <w:rFonts w:ascii="Times New Roman" w:hAnsi="Times New Roman"/>
          <w:color w:val="404040"/>
          <w:sz w:val="28"/>
          <w:szCs w:val="28"/>
        </w:rPr>
        <w:t>У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 xml:space="preserve">ДО ЦДТ ст. </w:t>
      </w:r>
      <w:r w:rsidRPr="004E1A86">
        <w:rPr>
          <w:rFonts w:ascii="Times New Roman" w:hAnsi="Times New Roman"/>
          <w:color w:val="404040"/>
          <w:sz w:val="28"/>
          <w:szCs w:val="28"/>
        </w:rPr>
        <w:t>Спокойной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617F11" w:rsidRPr="004E1A86">
        <w:rPr>
          <w:rFonts w:ascii="Times New Roman" w:hAnsi="Times New Roman"/>
          <w:color w:val="404040"/>
          <w:sz w:val="28"/>
          <w:szCs w:val="28"/>
        </w:rPr>
        <w:t>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 законом «О благотворительной деятельности и благотворительных организациях», Законом Российской Федерации «Об образовании в Российской Федерации».</w:t>
      </w:r>
      <w:proofErr w:type="gramEnd"/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</w:t>
      </w:r>
      <w:r w:rsidRPr="0077028C">
        <w:rPr>
          <w:rFonts w:ascii="Times New Roman" w:hAnsi="Times New Roman"/>
          <w:color w:val="404040"/>
          <w:sz w:val="28"/>
          <w:szCs w:val="28"/>
        </w:rPr>
        <w:t>1.2. Настоящее Положение разработано с целью:</w:t>
      </w:r>
    </w:p>
    <w:p w:rsidR="00617F11" w:rsidRPr="004E1A86" w:rsidRDefault="00617F11" w:rsidP="0077028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правовой защиты участников образовательного процесса в 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М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А</w:t>
      </w:r>
      <w:r w:rsidRPr="004E1A86">
        <w:rPr>
          <w:rFonts w:ascii="Times New Roman" w:hAnsi="Times New Roman"/>
          <w:color w:val="404040"/>
          <w:sz w:val="28"/>
          <w:szCs w:val="28"/>
        </w:rPr>
        <w:t>У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 xml:space="preserve">ДО ЦДТ ст. 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Спокойной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в привлечении внебюджетных средств;</w:t>
      </w:r>
    </w:p>
    <w:p w:rsidR="00617F11" w:rsidRPr="004E1A86" w:rsidRDefault="00617F11" w:rsidP="0077028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создания дополнительных условий для развития 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617F11" w:rsidRPr="004E1A86" w:rsidRDefault="00617F11" w:rsidP="0077028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предупреждения незаконного сбора сре</w:t>
      </w:r>
      <w:proofErr w:type="gramStart"/>
      <w:r w:rsidRPr="004E1A86">
        <w:rPr>
          <w:rFonts w:ascii="Times New Roman" w:hAnsi="Times New Roman"/>
          <w:color w:val="404040"/>
          <w:sz w:val="28"/>
          <w:szCs w:val="28"/>
        </w:rPr>
        <w:t>дств с р</w:t>
      </w:r>
      <w:proofErr w:type="gramEnd"/>
      <w:r w:rsidRPr="004E1A86">
        <w:rPr>
          <w:rFonts w:ascii="Times New Roman" w:hAnsi="Times New Roman"/>
          <w:color w:val="404040"/>
          <w:sz w:val="28"/>
          <w:szCs w:val="28"/>
        </w:rPr>
        <w:t xml:space="preserve">одителей (законных представителей) 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 xml:space="preserve">обучающихся 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1.3. Основным источником финансирования 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 xml:space="preserve">Т </w:t>
      </w:r>
      <w:r w:rsidR="004E1A86" w:rsidRPr="0077028C">
        <w:rPr>
          <w:rFonts w:ascii="Times New Roman" w:hAnsi="Times New Roman"/>
          <w:color w:val="404040"/>
          <w:sz w:val="28"/>
          <w:szCs w:val="28"/>
        </w:rPr>
        <w:t>является бюджет района</w:t>
      </w:r>
      <w:r w:rsidRPr="0077028C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1.4. Источники финансирования 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предусмотренные настоящими Положением, являются дополнительными к основному источнику. Привлечение 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дополнительных источников финансирования не влечет за собой сокращения объемов финансирования 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из бюджета </w:t>
      </w:r>
      <w:r w:rsidR="00B87EB5" w:rsidRPr="0077028C">
        <w:rPr>
          <w:rFonts w:ascii="Times New Roman" w:hAnsi="Times New Roman"/>
          <w:color w:val="404040"/>
          <w:sz w:val="28"/>
          <w:szCs w:val="28"/>
        </w:rPr>
        <w:t>района</w:t>
      </w:r>
      <w:r w:rsidRPr="0077028C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1.5. Дополнительные финансовые источники могут быть привлечены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только в том случае, если такая возможность предусмотрена в уставе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с соблюдением </w:t>
      </w:r>
      <w:r w:rsidRPr="0077028C">
        <w:rPr>
          <w:rFonts w:ascii="Times New Roman" w:hAnsi="Times New Roman"/>
          <w:color w:val="404040"/>
          <w:sz w:val="28"/>
          <w:szCs w:val="28"/>
        </w:rPr>
        <w:lastRenderedPageBreak/>
        <w:t>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1.6. Внебюджетными источниками финансирования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могут быть средства (доходы), полученные в результате:</w:t>
      </w:r>
    </w:p>
    <w:p w:rsidR="00617F11" w:rsidRPr="004E1A86" w:rsidRDefault="00617F11" w:rsidP="0077028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Оказание платных услуг, относящихся к основным видам деятельности М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А</w:t>
      </w:r>
      <w:r w:rsidRPr="004E1A86">
        <w:rPr>
          <w:rFonts w:ascii="Times New Roman" w:hAnsi="Times New Roman"/>
          <w:color w:val="404040"/>
          <w:sz w:val="28"/>
          <w:szCs w:val="28"/>
        </w:rPr>
        <w:t>У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ДО ЦДТ ст.</w:t>
      </w:r>
      <w:r w:rsidR="0077028C">
        <w:rPr>
          <w:rFonts w:ascii="Times New Roman" w:hAnsi="Times New Roman"/>
          <w:color w:val="404040"/>
          <w:sz w:val="28"/>
          <w:szCs w:val="28"/>
        </w:rPr>
        <w:t xml:space="preserve"> 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Спокойной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и иных платных услуг организованных в соответствии с действующим законодательством;</w:t>
      </w:r>
    </w:p>
    <w:p w:rsidR="00617F11" w:rsidRPr="004E1A86" w:rsidRDefault="00617F11" w:rsidP="0077028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4E1A86" w:rsidRDefault="00617F11" w:rsidP="0077028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617F11" w:rsidRPr="004E1A86" w:rsidRDefault="00617F11" w:rsidP="0077028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— физические и юридические лица);</w:t>
      </w:r>
    </w:p>
    <w:p w:rsidR="00617F11" w:rsidRDefault="00617F11" w:rsidP="0077028C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сдачи в аренду муниципального имущества, закрепленного за 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на праве оперативного управления.</w:t>
      </w:r>
    </w:p>
    <w:p w:rsidR="004E1A86" w:rsidRPr="0077028C" w:rsidRDefault="004E1A86" w:rsidP="0077028C">
      <w:pPr>
        <w:spacing w:after="0" w:line="240" w:lineRule="auto"/>
        <w:ind w:left="720"/>
        <w:rPr>
          <w:rFonts w:ascii="Times New Roman" w:hAnsi="Times New Roman"/>
          <w:color w:val="404040"/>
          <w:sz w:val="28"/>
          <w:szCs w:val="28"/>
        </w:rPr>
      </w:pP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1.7. Привлечение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1.8. Основным принципом привлечения внебюджетных средств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является добровольность их внесения физическими лицами, в том числе родителями (законными представителями) обучающихся и юридическими лицами.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Принуждение со стороны руководителя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работников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и родительской общественности к внесению разного вида внебюджетных средств родителями (законными представителями) </w:t>
      </w:r>
      <w:r w:rsidR="004E1A86" w:rsidRPr="0077028C">
        <w:rPr>
          <w:rFonts w:ascii="Times New Roman" w:hAnsi="Times New Roman"/>
          <w:color w:val="404040"/>
          <w:sz w:val="28"/>
          <w:szCs w:val="28"/>
        </w:rPr>
        <w:t>обучающихся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 допускается.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Привлечение внебюджетных средств на благотворительные цели для материально-технического развития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допускается только руководителем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действующими родительскими и общественными организациями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77028C" w:rsidRDefault="00617F11" w:rsidP="0077028C">
      <w:pPr>
        <w:spacing w:after="0"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1.9. Расходы за счет внебюджетных источников финансирования осуществляются в пределах средств, полученных 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="004E1A86" w:rsidRPr="0077028C">
        <w:rPr>
          <w:rFonts w:ascii="Times New Roman" w:hAnsi="Times New Roman"/>
          <w:color w:val="404040"/>
          <w:sz w:val="28"/>
          <w:szCs w:val="28"/>
        </w:rPr>
        <w:t xml:space="preserve"> района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в текущем финансовом году.</w:t>
      </w:r>
    </w:p>
    <w:p w:rsidR="0077028C" w:rsidRPr="001E2492" w:rsidRDefault="0077028C" w:rsidP="0077028C">
      <w:pPr>
        <w:spacing w:after="0" w:line="240" w:lineRule="auto"/>
        <w:rPr>
          <w:rFonts w:ascii="Times New Roman" w:hAnsi="Times New Roman"/>
          <w:b/>
          <w:color w:val="404040"/>
          <w:sz w:val="28"/>
          <w:szCs w:val="28"/>
        </w:rPr>
      </w:pPr>
    </w:p>
    <w:p w:rsidR="00617F11" w:rsidRPr="001E2492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2. Основные понятия, используемые в Положении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2.1. Законные представители — усыновители, опекуны, попечители  </w:t>
      </w:r>
      <w:proofErr w:type="gramStart"/>
      <w:r w:rsidR="004E1A86" w:rsidRPr="004E1A86">
        <w:rPr>
          <w:rFonts w:ascii="Times New Roman" w:hAnsi="Times New Roman"/>
          <w:color w:val="404040"/>
          <w:sz w:val="28"/>
          <w:szCs w:val="28"/>
        </w:rPr>
        <w:t>обучающихся</w:t>
      </w:r>
      <w:proofErr w:type="gramEnd"/>
      <w:r w:rsidRPr="004E1A86">
        <w:rPr>
          <w:rFonts w:ascii="Times New Roman" w:hAnsi="Times New Roman"/>
          <w:color w:val="404040"/>
          <w:sz w:val="28"/>
          <w:szCs w:val="28"/>
        </w:rPr>
        <w:t xml:space="preserve">  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2.2. Органы самоуправления в 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— родительские и общественные организации, управляющие советы, родительские комитеты, общее собрание, совет образовательного учреждения, педагогический совет учреждения, родительский комитет и т.п. (далее — органы самоуправления). Порядок выборов органов </w:t>
      </w:r>
      <w:r w:rsidRPr="004E1A86">
        <w:rPr>
          <w:rFonts w:ascii="Times New Roman" w:hAnsi="Times New Roman"/>
          <w:color w:val="404040"/>
          <w:sz w:val="28"/>
          <w:szCs w:val="28"/>
        </w:rPr>
        <w:lastRenderedPageBreak/>
        <w:t xml:space="preserve">самоуправления 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и их компетенция определяются Уставом 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4B45AC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, положением о соответствующем органе самоуправления, разрабатываемым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самостоятельно и утверждаемым руководителем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2.3. Целевые взносы —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— развитие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2.4. Добровольное пожертвование — добровольное дарение вещи (включая деньги, ценные бумаги) или прав, услуг в общеполезных целях. В контексте настоящего Положения общеполезная цель — развитие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2.5. Жертвователь —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617F11" w:rsidRPr="001E2492" w:rsidRDefault="00617F11" w:rsidP="004E1A86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3. Порядок оказания платных услуг, относящихся к основным видам деятельности </w:t>
      </w:r>
      <w:r w:rsidR="007B0327">
        <w:rPr>
          <w:rFonts w:ascii="Times New Roman" w:hAnsi="Times New Roman"/>
          <w:b/>
          <w:color w:val="404040"/>
          <w:sz w:val="28"/>
          <w:szCs w:val="28"/>
        </w:rPr>
        <w:t>Ц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Д</w:t>
      </w:r>
      <w:r w:rsidR="007B0327">
        <w:rPr>
          <w:rFonts w:ascii="Times New Roman" w:hAnsi="Times New Roman"/>
          <w:b/>
          <w:color w:val="404040"/>
          <w:sz w:val="28"/>
          <w:szCs w:val="28"/>
        </w:rPr>
        <w:t>Т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и иных платных услуг.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 3.1 Платные и иные услуги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могут предоставляться физическими лицами, в том числе родителями (законными представителями) воспитанников.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вправе собирать внебюджетные средства, если это право предусмотрено его Уставом.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3.2. </w:t>
      </w:r>
      <w:proofErr w:type="gramStart"/>
      <w:r w:rsidRPr="004E1A86">
        <w:rPr>
          <w:rFonts w:ascii="Times New Roman" w:hAnsi="Times New Roman"/>
          <w:color w:val="404040"/>
          <w:sz w:val="28"/>
          <w:szCs w:val="28"/>
        </w:rPr>
        <w:t xml:space="preserve">Оказание платных услуг, относящихся к основным видам деятельности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бюджетных (казенных, автономных) образовательных учреждений, находящихся в ведении Управления образования администрации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р</w:t>
      </w:r>
      <w:r w:rsidRPr="004E1A86">
        <w:rPr>
          <w:rFonts w:ascii="Times New Roman" w:hAnsi="Times New Roman"/>
          <w:color w:val="404040"/>
          <w:sz w:val="28"/>
          <w:szCs w:val="28"/>
        </w:rPr>
        <w:t>а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йона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, для граждан и юридических лиц», разработанным и утвержденным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самостоятельно, на примере Типового Положением «Об оказании</w:t>
      </w:r>
      <w:proofErr w:type="gramEnd"/>
      <w:r w:rsidRPr="004E1A86">
        <w:rPr>
          <w:rFonts w:ascii="Times New Roman" w:hAnsi="Times New Roman"/>
          <w:color w:val="404040"/>
          <w:sz w:val="28"/>
          <w:szCs w:val="28"/>
        </w:rPr>
        <w:t xml:space="preserve"> </w:t>
      </w:r>
      <w:proofErr w:type="gramStart"/>
      <w:r w:rsidRPr="004E1A86">
        <w:rPr>
          <w:rFonts w:ascii="Times New Roman" w:hAnsi="Times New Roman"/>
          <w:color w:val="404040"/>
          <w:sz w:val="28"/>
          <w:szCs w:val="28"/>
        </w:rPr>
        <w:t xml:space="preserve">платных услуг (выполнении работ), относящихся к основным видам деятельности муниципальных бюджетных (казенных, автономных) образовательных учреждений, находящихся в ведении управления образования администрации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района</w:t>
      </w:r>
      <w:r w:rsidRPr="004E1A86">
        <w:rPr>
          <w:rFonts w:ascii="Times New Roman" w:hAnsi="Times New Roman"/>
          <w:color w:val="404040"/>
          <w:sz w:val="28"/>
          <w:szCs w:val="28"/>
        </w:rPr>
        <w:t>.</w:t>
      </w:r>
      <w:proofErr w:type="gramEnd"/>
    </w:p>
    <w:p w:rsidR="00617F11" w:rsidRPr="001E2492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4. Порядок привлечения </w:t>
      </w:r>
      <w:r w:rsidR="007B0327">
        <w:rPr>
          <w:rFonts w:ascii="Times New Roman" w:hAnsi="Times New Roman"/>
          <w:b/>
          <w:color w:val="404040"/>
          <w:sz w:val="28"/>
          <w:szCs w:val="28"/>
        </w:rPr>
        <w:t>Ц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Д</w:t>
      </w:r>
      <w:r w:rsidR="007B0327">
        <w:rPr>
          <w:rFonts w:ascii="Times New Roman" w:hAnsi="Times New Roman"/>
          <w:b/>
          <w:color w:val="404040"/>
          <w:sz w:val="28"/>
          <w:szCs w:val="28"/>
        </w:rPr>
        <w:t>Т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целевых взносов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4.1. Привлечение целевых взносов может иметь своей целью приобретение необходимого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имущества, укрепление и развитие материально-технической базы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, охрану жизни и здоровья, обеспечение безопасности обучающихся в период образовательного процесса либо решение иных задач, не противоречащих уставной деятельности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 xml:space="preserve">Т </w:t>
      </w:r>
      <w:r w:rsidRPr="004E1A86">
        <w:rPr>
          <w:rFonts w:ascii="Times New Roman" w:hAnsi="Times New Roman"/>
          <w:color w:val="404040"/>
          <w:sz w:val="28"/>
          <w:szCs w:val="28"/>
        </w:rPr>
        <w:t>и действующему законодательству Российской Федерации.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на общем собрании родителей (законных представителей) воспитанников, с утверждением цели их привлечения. Руководитель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представляет расчеты предполагаемых расходов и финансовых средств, </w:t>
      </w:r>
      <w:r w:rsidRPr="004E1A86">
        <w:rPr>
          <w:rFonts w:ascii="Times New Roman" w:hAnsi="Times New Roman"/>
          <w:color w:val="404040"/>
          <w:sz w:val="28"/>
          <w:szCs w:val="28"/>
        </w:rPr>
        <w:lastRenderedPageBreak/>
        <w:t>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4.3.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4.4. Размер целевого взноса юридическим и (или) физическим лицом, родителем (законным представителем) </w:t>
      </w:r>
      <w:proofErr w:type="gramStart"/>
      <w:r w:rsidR="004E1A86" w:rsidRPr="004E1A86">
        <w:rPr>
          <w:rFonts w:ascii="Times New Roman" w:hAnsi="Times New Roman"/>
          <w:color w:val="404040"/>
          <w:sz w:val="28"/>
          <w:szCs w:val="28"/>
        </w:rPr>
        <w:t>обучающихся</w:t>
      </w:r>
      <w:proofErr w:type="gramEnd"/>
      <w:r w:rsidRPr="004E1A86">
        <w:rPr>
          <w:rFonts w:ascii="Times New Roman" w:hAnsi="Times New Roman"/>
          <w:color w:val="404040"/>
          <w:sz w:val="28"/>
          <w:szCs w:val="28"/>
        </w:rPr>
        <w:t xml:space="preserve"> определяется самостоятельно.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4.5. Решение о внесении целевых взносов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к указанным лицам.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4.6. Целевые взносы юридических и физических лиц, родителей (законных представителей) обучающихся вносятся на внебюджетные лицевые счета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>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 xml:space="preserve">4.7. Распоряжение привлеченными целевыми взносами осуществляет руководитель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строго по объявленному целевому назначению по согласованию с органами самоуправления 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Ц</w:t>
      </w:r>
      <w:r w:rsidRPr="004E1A86">
        <w:rPr>
          <w:rFonts w:ascii="Times New Roman" w:hAnsi="Times New Roman"/>
          <w:color w:val="404040"/>
          <w:sz w:val="28"/>
          <w:szCs w:val="28"/>
        </w:rPr>
        <w:t>Д</w:t>
      </w:r>
      <w:r w:rsidR="007B0327" w:rsidRPr="004E1A86">
        <w:rPr>
          <w:rFonts w:ascii="Times New Roman" w:hAnsi="Times New Roman"/>
          <w:color w:val="404040"/>
          <w:sz w:val="28"/>
          <w:szCs w:val="28"/>
        </w:rPr>
        <w:t>Т</w:t>
      </w:r>
      <w:r w:rsidRPr="004E1A86">
        <w:rPr>
          <w:rFonts w:ascii="Times New Roman" w:hAnsi="Times New Roman"/>
          <w:color w:val="404040"/>
          <w:sz w:val="28"/>
          <w:szCs w:val="28"/>
        </w:rPr>
        <w:t xml:space="preserve"> и Учредителем.</w:t>
      </w:r>
    </w:p>
    <w:p w:rsidR="00617F11" w:rsidRPr="004E1A86" w:rsidRDefault="00617F11" w:rsidP="004E1A86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4E1A86">
        <w:rPr>
          <w:rFonts w:ascii="Times New Roman" w:hAnsi="Times New Roman"/>
          <w:color w:val="404040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</w:t>
      </w:r>
      <w:r w:rsidR="004E1A86" w:rsidRPr="004E1A86">
        <w:rPr>
          <w:rFonts w:ascii="Times New Roman" w:hAnsi="Times New Roman"/>
          <w:color w:val="404040"/>
          <w:sz w:val="28"/>
          <w:szCs w:val="28"/>
        </w:rPr>
        <w:t>й) обучающихся</w:t>
      </w:r>
      <w:r w:rsidRPr="004E1A86">
        <w:rPr>
          <w:rFonts w:ascii="Times New Roman" w:hAnsi="Times New Roman"/>
          <w:color w:val="404040"/>
          <w:sz w:val="28"/>
          <w:szCs w:val="28"/>
        </w:rPr>
        <w:t>, руководитель несет персональную административную ответственность, а при наличии состава преступления — уголовную ответственность.</w:t>
      </w:r>
    </w:p>
    <w:p w:rsidR="00617F11" w:rsidRPr="001E2492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5. Порядок привлечения </w:t>
      </w:r>
      <w:r w:rsidR="0088067D">
        <w:rPr>
          <w:rFonts w:ascii="Times New Roman" w:hAnsi="Times New Roman"/>
          <w:b/>
          <w:color w:val="404040"/>
          <w:sz w:val="28"/>
          <w:szCs w:val="28"/>
        </w:rPr>
        <w:t>Ц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Д</w:t>
      </w:r>
      <w:r w:rsidR="0088067D">
        <w:rPr>
          <w:rFonts w:ascii="Times New Roman" w:hAnsi="Times New Roman"/>
          <w:b/>
          <w:color w:val="404040"/>
          <w:sz w:val="28"/>
          <w:szCs w:val="28"/>
        </w:rPr>
        <w:t>Т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добровольных пожертвований.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5.1. Добровольные пожертвования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могут производиться юридическими и физическими лицами, в том числе родителями (законными</w:t>
      </w:r>
      <w:r w:rsidR="0077028C" w:rsidRPr="0077028C">
        <w:rPr>
          <w:rFonts w:ascii="Times New Roman" w:hAnsi="Times New Roman"/>
          <w:color w:val="404040"/>
          <w:sz w:val="28"/>
          <w:szCs w:val="28"/>
        </w:rPr>
        <w:t xml:space="preserve"> представителями)  </w:t>
      </w:r>
      <w:proofErr w:type="gramStart"/>
      <w:r w:rsidR="0077028C" w:rsidRPr="0077028C">
        <w:rPr>
          <w:rFonts w:ascii="Times New Roman" w:hAnsi="Times New Roman"/>
          <w:color w:val="404040"/>
          <w:sz w:val="28"/>
          <w:szCs w:val="28"/>
        </w:rPr>
        <w:t>обучающихся</w:t>
      </w:r>
      <w:proofErr w:type="gramEnd"/>
      <w:r w:rsidRPr="0077028C">
        <w:rPr>
          <w:rFonts w:ascii="Times New Roman" w:hAnsi="Times New Roman"/>
          <w:color w:val="404040"/>
          <w:sz w:val="28"/>
          <w:szCs w:val="28"/>
        </w:rPr>
        <w:t xml:space="preserve">.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 вправе собирать пожертвования, если это право предусмотрено его уставом.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открытые в финансовом управлении администрации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района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или их фактическая передача работнику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 допускается.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lastRenderedPageBreak/>
        <w:t>Наличие денежных средств отражается в плане финансово-хозяйственной деятельности по статье дохода и расхода.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Добровольное пожертвование в виде имущества оформляется в обязательном порядке актом приема-передачи и ставится на баланс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5.2.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орган самоуправления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 имеет права самостоятельно по собственной инициативе принуждать юридических и физических лиц, родителей (законных представителей) </w:t>
      </w:r>
      <w:r w:rsidR="0077028C">
        <w:rPr>
          <w:rFonts w:ascii="Times New Roman" w:hAnsi="Times New Roman"/>
          <w:color w:val="404040"/>
          <w:sz w:val="28"/>
          <w:szCs w:val="28"/>
        </w:rPr>
        <w:t>обучающихся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без их согласия к внесению добровольных пожертвований.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5.3. Принимать добровольные пожертвования в качестве вступительных взносов за прием воспитанников в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, сборов на нужды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 допускается.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воспитанников определяется самостоятельно.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5.5. Распоряжение привлеченными добровольными пожертвованиями осуществляет руководитель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строго по определенному жертвователем назначению. В случаях внесения пожертвования на не конкретизированные цели развития М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Б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и Учредителем.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обучающихся, не по назначению определенному жертвователями, руководитель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несет ответственность в соответствии с действующим законодательством.</w:t>
      </w:r>
    </w:p>
    <w:p w:rsidR="00617F11" w:rsidRPr="001E2492" w:rsidRDefault="00617F11" w:rsidP="0077028C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6. Порядок сдачи в аренду муниципального имущества, закрепленного за </w:t>
      </w:r>
      <w:r w:rsidR="0088067D">
        <w:rPr>
          <w:rFonts w:ascii="Times New Roman" w:hAnsi="Times New Roman"/>
          <w:b/>
          <w:color w:val="404040"/>
          <w:sz w:val="28"/>
          <w:szCs w:val="28"/>
        </w:rPr>
        <w:t>Ц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>Д</w:t>
      </w:r>
      <w:r w:rsidR="0088067D">
        <w:rPr>
          <w:rFonts w:ascii="Times New Roman" w:hAnsi="Times New Roman"/>
          <w:b/>
          <w:color w:val="404040"/>
          <w:sz w:val="28"/>
          <w:szCs w:val="28"/>
        </w:rPr>
        <w:t>Т</w:t>
      </w:r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на праве оперативного управления.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6.1. Порядок сдачи в аренду </w:t>
      </w:r>
      <w:proofErr w:type="gramStart"/>
      <w:r w:rsidRPr="0077028C">
        <w:rPr>
          <w:rFonts w:ascii="Times New Roman" w:hAnsi="Times New Roman"/>
          <w:color w:val="404040"/>
          <w:sz w:val="28"/>
          <w:szCs w:val="28"/>
        </w:rPr>
        <w:t xml:space="preserve">муниципального имущества, закрепленного за 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88067D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на праве оперативного управления осуществляется</w:t>
      </w:r>
      <w:proofErr w:type="gramEnd"/>
      <w:r w:rsidRPr="0077028C">
        <w:rPr>
          <w:rFonts w:ascii="Times New Roman" w:hAnsi="Times New Roman"/>
          <w:color w:val="404040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и Комитетом по управлению муниципальным имуществом администрации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р</w:t>
      </w:r>
      <w:r w:rsidRPr="0077028C">
        <w:rPr>
          <w:rFonts w:ascii="Times New Roman" w:hAnsi="Times New Roman"/>
          <w:color w:val="404040"/>
          <w:sz w:val="28"/>
          <w:szCs w:val="28"/>
        </w:rPr>
        <w:t>а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йона</w:t>
      </w:r>
      <w:r w:rsidRPr="0077028C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1E2492" w:rsidRDefault="00617F11" w:rsidP="0077028C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lastRenderedPageBreak/>
        <w:t xml:space="preserve">7. </w:t>
      </w:r>
      <w:proofErr w:type="gramStart"/>
      <w:r w:rsidRPr="001E2492">
        <w:rPr>
          <w:rFonts w:ascii="Times New Roman" w:hAnsi="Times New Roman"/>
          <w:b/>
          <w:color w:val="404040"/>
          <w:sz w:val="28"/>
          <w:szCs w:val="28"/>
        </w:rPr>
        <w:t>Контроль за</w:t>
      </w:r>
      <w:proofErr w:type="gramEnd"/>
      <w:r w:rsidRPr="001E2492">
        <w:rPr>
          <w:rFonts w:ascii="Times New Roman" w:hAnsi="Times New Roman"/>
          <w:b/>
          <w:color w:val="404040"/>
          <w:sz w:val="28"/>
          <w:szCs w:val="28"/>
        </w:rPr>
        <w:t xml:space="preserve"> соблюдением законности привлечения дополнительных финансовых средств.</w:t>
      </w:r>
    </w:p>
    <w:p w:rsidR="00617F11" w:rsidRPr="0077028C" w:rsidRDefault="00617F11" w:rsidP="0077028C">
      <w:pPr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7.1. </w:t>
      </w:r>
      <w:proofErr w:type="gramStart"/>
      <w:r w:rsidRPr="0077028C">
        <w:rPr>
          <w:rFonts w:ascii="Times New Roman" w:hAnsi="Times New Roman"/>
          <w:color w:val="404040"/>
          <w:sz w:val="28"/>
          <w:szCs w:val="28"/>
        </w:rPr>
        <w:t>Контроль за</w:t>
      </w:r>
      <w:proofErr w:type="gramEnd"/>
      <w:r w:rsidRPr="0077028C">
        <w:rPr>
          <w:rFonts w:ascii="Times New Roman" w:hAnsi="Times New Roman"/>
          <w:color w:val="404040"/>
          <w:sz w:val="28"/>
          <w:szCs w:val="28"/>
        </w:rPr>
        <w:t xml:space="preserve"> соблюдением законности привлечения дополнительных финансовых средств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осуществляется Учредителем, органами наделенными полномочиями по обеспечению финансового контроля в соответствии с настоящим положением.</w:t>
      </w:r>
    </w:p>
    <w:p w:rsidR="00617F11" w:rsidRPr="0077028C" w:rsidRDefault="00617F11" w:rsidP="0077028C">
      <w:pPr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617F11" w:rsidRPr="0077028C" w:rsidRDefault="00617F11" w:rsidP="0077028C">
      <w:pPr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7.3. Запрещается вовлекать воспитанников  в финансовые отношения между их родителями (законными представителями) и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>.</w:t>
      </w:r>
    </w:p>
    <w:p w:rsidR="00617F11" w:rsidRPr="001E2492" w:rsidRDefault="00617F11" w:rsidP="00617F11">
      <w:pPr>
        <w:jc w:val="center"/>
        <w:rPr>
          <w:rFonts w:ascii="Times New Roman" w:hAnsi="Times New Roman"/>
          <w:b/>
          <w:color w:val="404040"/>
          <w:sz w:val="28"/>
          <w:szCs w:val="28"/>
        </w:rPr>
      </w:pPr>
      <w:r w:rsidRPr="001E2492">
        <w:rPr>
          <w:rFonts w:ascii="Times New Roman" w:hAnsi="Times New Roman"/>
          <w:b/>
          <w:color w:val="404040"/>
          <w:sz w:val="28"/>
          <w:szCs w:val="28"/>
        </w:rPr>
        <w:t>8. Заключительные положения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8.1. Руководитель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несет персональную ответственность за соблюдение порядка привлечения и использования дополнительных финансовых средств.</w:t>
      </w:r>
    </w:p>
    <w:p w:rsidR="00617F11" w:rsidRPr="0077028C" w:rsidRDefault="00617F11" w:rsidP="0077028C">
      <w:pPr>
        <w:spacing w:line="240" w:lineRule="auto"/>
        <w:rPr>
          <w:rFonts w:ascii="Times New Roman" w:hAnsi="Times New Roman"/>
          <w:color w:val="404040"/>
          <w:sz w:val="28"/>
          <w:szCs w:val="28"/>
        </w:rPr>
      </w:pPr>
      <w:r w:rsidRPr="0077028C">
        <w:rPr>
          <w:rFonts w:ascii="Times New Roman" w:hAnsi="Times New Roman"/>
          <w:color w:val="404040"/>
          <w:sz w:val="28"/>
          <w:szCs w:val="28"/>
        </w:rPr>
        <w:t xml:space="preserve">8.2. Средства, полученные 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Ц</w:t>
      </w:r>
      <w:r w:rsidRPr="0077028C">
        <w:rPr>
          <w:rFonts w:ascii="Times New Roman" w:hAnsi="Times New Roman"/>
          <w:color w:val="404040"/>
          <w:sz w:val="28"/>
          <w:szCs w:val="28"/>
        </w:rPr>
        <w:t>Д</w:t>
      </w:r>
      <w:r w:rsidR="004458B5" w:rsidRPr="0077028C">
        <w:rPr>
          <w:rFonts w:ascii="Times New Roman" w:hAnsi="Times New Roman"/>
          <w:color w:val="404040"/>
          <w:sz w:val="28"/>
          <w:szCs w:val="28"/>
        </w:rPr>
        <w:t>Т</w:t>
      </w:r>
      <w:r w:rsidRPr="0077028C">
        <w:rPr>
          <w:rFonts w:ascii="Times New Roman" w:hAnsi="Times New Roman"/>
          <w:color w:val="404040"/>
          <w:sz w:val="28"/>
          <w:szCs w:val="28"/>
        </w:rPr>
        <w:t xml:space="preserve">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прибыль.</w:t>
      </w:r>
    </w:p>
    <w:p w:rsidR="00C061D1" w:rsidRPr="001E2492" w:rsidRDefault="00C061D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C061D1" w:rsidRPr="001E2492" w:rsidRDefault="00C061D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C061D1" w:rsidRPr="001E2492" w:rsidRDefault="00C061D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C061D1" w:rsidRPr="001E2492" w:rsidRDefault="00C061D1" w:rsidP="00617F11">
      <w:pPr>
        <w:jc w:val="both"/>
        <w:rPr>
          <w:rFonts w:ascii="Times New Roman" w:hAnsi="Times New Roman"/>
          <w:b/>
          <w:color w:val="404040"/>
          <w:sz w:val="28"/>
          <w:szCs w:val="28"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C061D1" w:rsidRDefault="00C061D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617F11" w:rsidRDefault="00617F11" w:rsidP="00BF6DC1">
      <w:pPr>
        <w:jc w:val="right"/>
        <w:rPr>
          <w:rFonts w:ascii="Times New Roman" w:hAnsi="Times New Roman"/>
          <w:b/>
        </w:rPr>
      </w:pPr>
    </w:p>
    <w:p w:rsidR="00C061D1" w:rsidRDefault="00F13356" w:rsidP="00C061D1">
      <w:pPr>
        <w:jc w:val="right"/>
        <w:rPr>
          <w:rFonts w:ascii="Times New Roman" w:hAnsi="Times New Roman"/>
          <w:b/>
        </w:rPr>
      </w:pPr>
      <w:r w:rsidRPr="00E669AB">
        <w:rPr>
          <w:rFonts w:ascii="Times New Roman" w:hAnsi="Times New Roman"/>
          <w:b/>
        </w:rPr>
        <w:lastRenderedPageBreak/>
        <w:t>Приложение №1</w:t>
      </w:r>
    </w:p>
    <w:p w:rsidR="00C061D1" w:rsidRPr="004458B5" w:rsidRDefault="00C061D1" w:rsidP="004458B5">
      <w:pPr>
        <w:jc w:val="center"/>
        <w:rPr>
          <w:rFonts w:ascii="Times New Roman" w:hAnsi="Times New Roman"/>
          <w:b/>
        </w:rPr>
      </w:pPr>
      <w:r w:rsidRPr="00C061D1">
        <w:rPr>
          <w:rFonts w:ascii="Times New Roman" w:hAnsi="Times New Roman"/>
          <w:b/>
          <w:sz w:val="32"/>
          <w:szCs w:val="32"/>
        </w:rPr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0"/>
        </w:rPr>
      </w:pPr>
      <w:r w:rsidRPr="00C061D1">
        <w:rPr>
          <w:rFonts w:ascii="Times New Roman" w:hAnsi="Times New Roman"/>
          <w:sz w:val="24"/>
          <w:szCs w:val="20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0"/>
        </w:rPr>
        <w:t xml:space="preserve">________________________________________________________________________________ </w:t>
      </w:r>
      <w:r w:rsidRPr="00C061D1">
        <w:rPr>
          <w:rFonts w:ascii="Times New Roman" w:hAnsi="Times New Roman"/>
          <w:sz w:val="24"/>
          <w:szCs w:val="24"/>
        </w:rPr>
        <w:t>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77028C">
        <w:rPr>
          <w:rFonts w:ascii="Times New Roman" w:hAnsi="Times New Roman"/>
          <w:sz w:val="24"/>
          <w:szCs w:val="24"/>
        </w:rPr>
        <w:t>м</w:t>
      </w:r>
      <w:r w:rsidR="004458B5">
        <w:rPr>
          <w:rFonts w:ascii="Times New Roman" w:hAnsi="Times New Roman"/>
          <w:sz w:val="24"/>
          <w:szCs w:val="24"/>
        </w:rPr>
        <w:t xml:space="preserve">униципальное </w:t>
      </w:r>
      <w:r w:rsidR="0077028C">
        <w:rPr>
          <w:rFonts w:ascii="Times New Roman" w:hAnsi="Times New Roman"/>
          <w:sz w:val="24"/>
          <w:szCs w:val="24"/>
        </w:rPr>
        <w:t xml:space="preserve">автономное </w:t>
      </w:r>
      <w:r w:rsidRPr="00C061D1">
        <w:rPr>
          <w:rFonts w:ascii="Times New Roman" w:hAnsi="Times New Roman"/>
          <w:sz w:val="24"/>
          <w:szCs w:val="24"/>
        </w:rPr>
        <w:t>учреждение</w:t>
      </w:r>
      <w:r w:rsidR="004458B5">
        <w:rPr>
          <w:rFonts w:ascii="Times New Roman" w:hAnsi="Times New Roman"/>
          <w:sz w:val="24"/>
          <w:szCs w:val="24"/>
        </w:rPr>
        <w:t xml:space="preserve"> дополнительного образования  Центр детского творчества станицы</w:t>
      </w:r>
      <w:r w:rsidR="0077028C">
        <w:rPr>
          <w:rFonts w:ascii="Times New Roman" w:hAnsi="Times New Roman"/>
          <w:sz w:val="24"/>
          <w:szCs w:val="24"/>
        </w:rPr>
        <w:t xml:space="preserve"> Спокойной</w:t>
      </w:r>
      <w:r w:rsidR="004458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58B5">
        <w:rPr>
          <w:rFonts w:ascii="Times New Roman" w:hAnsi="Times New Roman"/>
          <w:sz w:val="24"/>
          <w:szCs w:val="24"/>
        </w:rPr>
        <w:t>Отрадненско</w:t>
      </w:r>
      <w:r w:rsidRPr="00C061D1">
        <w:rPr>
          <w:rFonts w:ascii="Times New Roman" w:hAnsi="Times New Roman"/>
          <w:sz w:val="24"/>
          <w:szCs w:val="24"/>
        </w:rPr>
        <w:t>го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421D78">
        <w:rPr>
          <w:rFonts w:ascii="Times New Roman" w:hAnsi="Times New Roman"/>
          <w:sz w:val="24"/>
          <w:szCs w:val="24"/>
        </w:rPr>
        <w:t>Краснодарского края</w:t>
      </w:r>
      <w:r w:rsidRPr="00C061D1">
        <w:rPr>
          <w:rFonts w:ascii="Times New Roman" w:hAnsi="Times New Roman"/>
          <w:sz w:val="24"/>
          <w:szCs w:val="24"/>
        </w:rPr>
        <w:t xml:space="preserve">, в лице </w:t>
      </w:r>
      <w:r w:rsidR="00421D78">
        <w:rPr>
          <w:rFonts w:ascii="Times New Roman" w:hAnsi="Times New Roman"/>
          <w:sz w:val="24"/>
          <w:szCs w:val="24"/>
        </w:rPr>
        <w:t>директора</w:t>
      </w:r>
      <w:r w:rsidRPr="00C06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28C">
        <w:rPr>
          <w:rFonts w:ascii="Times New Roman" w:hAnsi="Times New Roman"/>
          <w:sz w:val="24"/>
          <w:szCs w:val="24"/>
        </w:rPr>
        <w:t>Спасовой</w:t>
      </w:r>
      <w:proofErr w:type="spellEnd"/>
      <w:r w:rsidR="0077028C">
        <w:rPr>
          <w:rFonts w:ascii="Times New Roman" w:hAnsi="Times New Roman"/>
          <w:sz w:val="24"/>
          <w:szCs w:val="24"/>
        </w:rPr>
        <w:t xml:space="preserve"> Татьяны Валерьевны</w:t>
      </w:r>
      <w:r w:rsidRPr="00C061D1">
        <w:rPr>
          <w:rFonts w:ascii="Times New Roman" w:hAnsi="Times New Roman"/>
          <w:sz w:val="24"/>
          <w:szCs w:val="24"/>
        </w:rPr>
        <w:t xml:space="preserve">, действующего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денежные средства в размере _____________________________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930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___________________________________________________________рублей в качестве пожертвования_______________________________________________________________________________________________________________________________________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денежные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Денежные средства считаются переданными Учреждению с момента их зачисления на лицевой счет Учреждения.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Если использование Учреждением пожертвованных денежных сре</w:t>
      </w:r>
      <w:proofErr w:type="gramStart"/>
      <w:r w:rsidRPr="00C061D1">
        <w:rPr>
          <w:rFonts w:ascii="Times New Roman" w:hAnsi="Times New Roman"/>
          <w:sz w:val="24"/>
          <w:szCs w:val="24"/>
        </w:rPr>
        <w:t>дств в с</w:t>
      </w:r>
      <w:proofErr w:type="gramEnd"/>
      <w:r w:rsidRPr="00C061D1">
        <w:rPr>
          <w:rFonts w:ascii="Times New Roman" w:hAnsi="Times New Roman"/>
          <w:sz w:val="24"/>
          <w:szCs w:val="24"/>
        </w:rPr>
        <w:t>оответствии с назначением, указанным в пункте 1.2.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обязуется в течение 3-х дней с момента подписания настоящего договора перечислить Учреждению денежные средства, указанные в пункте 1.1. настоящего договора.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денежных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C061D1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Во всем остальном, что не предусмотрено настоящим договором, Стороны </w:t>
      </w:r>
      <w:r w:rsidRPr="00C061D1">
        <w:rPr>
          <w:rFonts w:ascii="Times New Roman" w:hAnsi="Times New Roman"/>
          <w:sz w:val="24"/>
          <w:szCs w:val="24"/>
        </w:rPr>
        <w:lastRenderedPageBreak/>
        <w:t>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061D1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Pr="00C061D1" w:rsidRDefault="00C061D1" w:rsidP="00C061D1">
      <w:pPr>
        <w:keepNext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061D1">
        <w:rPr>
          <w:rFonts w:ascii="Times New Roman" w:hAnsi="Times New Roman"/>
          <w:b/>
          <w:sz w:val="28"/>
          <w:szCs w:val="28"/>
        </w:rPr>
        <w:t>Адреса и реквизиты сторон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421D78" w:rsidP="007702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7028C">
              <w:rPr>
                <w:rFonts w:ascii="Times New Roman" w:hAnsi="Times New Roman"/>
                <w:sz w:val="24"/>
                <w:szCs w:val="24"/>
              </w:rPr>
              <w:t>А</w:t>
            </w:r>
            <w:r w:rsidR="00C061D1" w:rsidRPr="00C061D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ЦДТ ст. </w:t>
            </w:r>
            <w:r w:rsidR="0077028C">
              <w:rPr>
                <w:rFonts w:ascii="Times New Roman" w:hAnsi="Times New Roman"/>
                <w:sz w:val="24"/>
                <w:szCs w:val="24"/>
              </w:rPr>
              <w:t>Спокойной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77028C" w:rsidP="00421D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Адрес: 352281</w:t>
            </w:r>
            <w:r w:rsidR="00C061D1" w:rsidRPr="00C06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21D7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  <w:r w:rsidR="00C061D1" w:rsidRPr="00C061D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Отрадненский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ст. Спокойная, ул. Советская, д. </w:t>
            </w:r>
            <w:r w:rsidR="00421D7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proofErr w:type="gramEnd"/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C061D1" w:rsidP="00421D7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="0077028C">
              <w:rPr>
                <w:rFonts w:ascii="Times New Roman" w:hAnsi="Times New Roman"/>
                <w:sz w:val="24"/>
                <w:szCs w:val="24"/>
              </w:rPr>
              <w:t>2345008075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                   КПП  </w:t>
            </w:r>
            <w:r w:rsidR="00421D78">
              <w:rPr>
                <w:rFonts w:ascii="Times New Roman" w:hAnsi="Times New Roman"/>
                <w:sz w:val="24"/>
                <w:szCs w:val="24"/>
              </w:rPr>
              <w:t>234501001</w:t>
            </w: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77028C" w:rsidRPr="00C061D1" w:rsidRDefault="00C061D1" w:rsidP="007702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61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061D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061D1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C061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061D1" w:rsidRPr="00C061D1" w:rsidRDefault="00C061D1" w:rsidP="00BA67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61D1" w:rsidRPr="00C061D1" w:rsidTr="00C061D1">
        <w:tc>
          <w:tcPr>
            <w:tcW w:w="5069" w:type="dxa"/>
          </w:tcPr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C061D1" w:rsidRPr="00C061D1" w:rsidRDefault="00C061D1" w:rsidP="00C061D1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C061D1" w:rsidRPr="00C061D1" w:rsidRDefault="00BA67C3" w:rsidP="007702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C061D1" w:rsidRPr="00C061D1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028C">
              <w:rPr>
                <w:rFonts w:ascii="Times New Roman" w:hAnsi="Times New Roman"/>
                <w:sz w:val="24"/>
                <w:szCs w:val="24"/>
              </w:rPr>
              <w:t>Т.В.Спасова</w:t>
            </w:r>
            <w:proofErr w:type="spellEnd"/>
          </w:p>
        </w:tc>
      </w:tr>
    </w:tbl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0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C061D1">
        <w:rPr>
          <w:rFonts w:ascii="Times New Roman" w:hAnsi="Times New Roman"/>
          <w:b/>
          <w:sz w:val="32"/>
          <w:szCs w:val="32"/>
        </w:rPr>
        <w:lastRenderedPageBreak/>
        <w:t>Договор пожертвования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«___» ___________ 20__ г.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________________________________________________________________________________ именуемое (</w:t>
      </w:r>
      <w:proofErr w:type="spellStart"/>
      <w:r w:rsidRPr="00C061D1">
        <w:rPr>
          <w:rFonts w:ascii="Times New Roman" w:hAnsi="Times New Roman"/>
          <w:sz w:val="24"/>
          <w:szCs w:val="24"/>
        </w:rPr>
        <w:t>ый</w:t>
      </w:r>
      <w:proofErr w:type="spellEnd"/>
      <w:r w:rsidRPr="00C061D1">
        <w:rPr>
          <w:rFonts w:ascii="Times New Roman" w:hAnsi="Times New Roman"/>
          <w:sz w:val="24"/>
          <w:szCs w:val="24"/>
        </w:rPr>
        <w:t xml:space="preserve">) в дальнейшем «Жертвователь», с одной стороны и </w:t>
      </w:r>
      <w:r w:rsidR="00BA67C3">
        <w:rPr>
          <w:rFonts w:ascii="Times New Roman" w:hAnsi="Times New Roman"/>
          <w:sz w:val="24"/>
          <w:szCs w:val="24"/>
        </w:rPr>
        <w:t xml:space="preserve">Муниципальное </w:t>
      </w:r>
      <w:r w:rsidR="0077028C">
        <w:rPr>
          <w:rFonts w:ascii="Times New Roman" w:hAnsi="Times New Roman"/>
          <w:sz w:val="24"/>
          <w:szCs w:val="24"/>
        </w:rPr>
        <w:t>автономное</w:t>
      </w:r>
      <w:r w:rsidR="00BA67C3" w:rsidRPr="00C061D1">
        <w:rPr>
          <w:rFonts w:ascii="Times New Roman" w:hAnsi="Times New Roman"/>
          <w:sz w:val="24"/>
          <w:szCs w:val="24"/>
        </w:rPr>
        <w:t xml:space="preserve"> учреждение</w:t>
      </w:r>
      <w:r w:rsidR="00BA67C3">
        <w:rPr>
          <w:rFonts w:ascii="Times New Roman" w:hAnsi="Times New Roman"/>
          <w:sz w:val="24"/>
          <w:szCs w:val="24"/>
        </w:rPr>
        <w:t xml:space="preserve"> дополнительного образования  Центр детского творчества станицы </w:t>
      </w:r>
      <w:proofErr w:type="spellStart"/>
      <w:r w:rsidR="0077028C">
        <w:rPr>
          <w:rFonts w:ascii="Times New Roman" w:hAnsi="Times New Roman"/>
          <w:sz w:val="24"/>
          <w:szCs w:val="24"/>
        </w:rPr>
        <w:t>Спокойноц</w:t>
      </w:r>
      <w:proofErr w:type="spellEnd"/>
      <w:r w:rsidR="007702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67C3">
        <w:rPr>
          <w:rFonts w:ascii="Times New Roman" w:hAnsi="Times New Roman"/>
          <w:sz w:val="24"/>
          <w:szCs w:val="24"/>
        </w:rPr>
        <w:t>Отрадненско</w:t>
      </w:r>
      <w:r w:rsidR="00BA67C3" w:rsidRPr="00C061D1">
        <w:rPr>
          <w:rFonts w:ascii="Times New Roman" w:hAnsi="Times New Roman"/>
          <w:sz w:val="24"/>
          <w:szCs w:val="24"/>
        </w:rPr>
        <w:t>го</w:t>
      </w:r>
      <w:proofErr w:type="spellEnd"/>
      <w:r w:rsidR="00BA67C3" w:rsidRPr="00C061D1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BA67C3">
        <w:rPr>
          <w:rFonts w:ascii="Times New Roman" w:hAnsi="Times New Roman"/>
          <w:sz w:val="24"/>
          <w:szCs w:val="24"/>
        </w:rPr>
        <w:t>Краснодарского края</w:t>
      </w:r>
      <w:r w:rsidR="00BA67C3" w:rsidRPr="00C061D1">
        <w:rPr>
          <w:rFonts w:ascii="Times New Roman" w:hAnsi="Times New Roman"/>
          <w:sz w:val="24"/>
          <w:szCs w:val="24"/>
        </w:rPr>
        <w:t xml:space="preserve">, в лице </w:t>
      </w:r>
      <w:r w:rsidR="00BA67C3">
        <w:rPr>
          <w:rFonts w:ascii="Times New Roman" w:hAnsi="Times New Roman"/>
          <w:sz w:val="24"/>
          <w:szCs w:val="24"/>
        </w:rPr>
        <w:t>директора</w:t>
      </w:r>
      <w:r w:rsidR="00BA67C3" w:rsidRPr="00C061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28C">
        <w:rPr>
          <w:rFonts w:ascii="Times New Roman" w:hAnsi="Times New Roman"/>
          <w:sz w:val="24"/>
          <w:szCs w:val="24"/>
        </w:rPr>
        <w:t>Спасовой</w:t>
      </w:r>
      <w:proofErr w:type="spellEnd"/>
      <w:r w:rsidR="0077028C">
        <w:rPr>
          <w:rFonts w:ascii="Times New Roman" w:hAnsi="Times New Roman"/>
          <w:sz w:val="24"/>
          <w:szCs w:val="24"/>
        </w:rPr>
        <w:t xml:space="preserve"> Татьяны Валерьевны</w:t>
      </w:r>
      <w:r w:rsidR="00421D78">
        <w:rPr>
          <w:rFonts w:ascii="Times New Roman" w:hAnsi="Times New Roman"/>
          <w:sz w:val="24"/>
          <w:szCs w:val="24"/>
        </w:rPr>
        <w:t>, де</w:t>
      </w:r>
      <w:r w:rsidR="00BA67C3">
        <w:rPr>
          <w:rFonts w:ascii="Times New Roman" w:hAnsi="Times New Roman"/>
          <w:sz w:val="24"/>
          <w:szCs w:val="24"/>
        </w:rPr>
        <w:t>й</w:t>
      </w:r>
      <w:r w:rsidRPr="00C061D1">
        <w:rPr>
          <w:rFonts w:ascii="Times New Roman" w:hAnsi="Times New Roman"/>
          <w:sz w:val="24"/>
          <w:szCs w:val="24"/>
        </w:rPr>
        <w:t xml:space="preserve">ствующего на основании Устава, именуемое в дальнейшем «Учреждение», с другой стороны, именуемые в дальнейшем Стороны, заключили настоящий договор о нижеследующем: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 соответствии с настоящим договором Жертвователь обязуется безвозмездно передать Учреждению холодильник  в качестве пожертвования.</w:t>
      </w:r>
    </w:p>
    <w:p w:rsidR="00C061D1" w:rsidRPr="00C061D1" w:rsidRDefault="00C061D1" w:rsidP="00C061D1">
      <w:pPr>
        <w:keepNext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передает Учреждению средства, указанные в пункте 1.1. настоящего договора, для использования Учреждением в целях укрепления материальной базы учреждения.</w:t>
      </w:r>
    </w:p>
    <w:p w:rsidR="00C061D1" w:rsidRPr="00C061D1" w:rsidRDefault="00C061D1" w:rsidP="00617F1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C061D1" w:rsidRPr="00C061D1" w:rsidRDefault="00C061D1" w:rsidP="00C061D1">
      <w:pPr>
        <w:keepNext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Жертвователь вправе требовать отмены пожертвования в случае использования Учреждением пожертвованных средств не в соответствии с целями, указанными в пункте 1.2. настоящего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Разрешение споров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Все споры и разногласия, которые могут возникнуть между Сторонами по </w:t>
      </w:r>
      <w:proofErr w:type="gramStart"/>
      <w:r w:rsidRPr="00C061D1">
        <w:rPr>
          <w:rFonts w:ascii="Times New Roman" w:hAnsi="Times New Roman"/>
          <w:sz w:val="24"/>
          <w:szCs w:val="24"/>
        </w:rPr>
        <w:t>вопросам, не нашедшим своего разрешения в тексте данного договора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будут разрешаться путем переговоров на основе действующего законодательства.</w:t>
      </w:r>
    </w:p>
    <w:p w:rsidR="00C061D1" w:rsidRPr="00C061D1" w:rsidRDefault="00C061D1" w:rsidP="00C061D1">
      <w:pPr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При не 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:rsidR="00C061D1" w:rsidRPr="00C061D1" w:rsidRDefault="00C061D1" w:rsidP="00C061D1">
      <w:pPr>
        <w:keepNext/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C061D1" w:rsidRPr="00C061D1" w:rsidRDefault="00C061D1" w:rsidP="00C061D1">
      <w:pPr>
        <w:keepNext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 xml:space="preserve"> </w:t>
      </w:r>
    </w:p>
    <w:p w:rsidR="00C061D1" w:rsidRP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C061D1" w:rsidRP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C061D1">
        <w:rPr>
          <w:rFonts w:ascii="Times New Roman" w:hAnsi="Times New Roman"/>
          <w:sz w:val="24"/>
          <w:szCs w:val="24"/>
        </w:rPr>
        <w:t>Договор</w:t>
      </w:r>
      <w:proofErr w:type="gramEnd"/>
      <w:r w:rsidRPr="00C061D1">
        <w:rPr>
          <w:rFonts w:ascii="Times New Roman" w:hAnsi="Times New Roman"/>
          <w:sz w:val="24"/>
          <w:szCs w:val="24"/>
        </w:rPr>
        <w:t xml:space="preserve"> может быть расторгнут по письменному соглашению Сторон.</w:t>
      </w:r>
    </w:p>
    <w:p w:rsidR="00C061D1" w:rsidRDefault="00C061D1" w:rsidP="00C061D1">
      <w:pPr>
        <w:keepNext/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061D1">
        <w:rPr>
          <w:rFonts w:ascii="Times New Roman" w:hAnsi="Times New Roman"/>
          <w:sz w:val="24"/>
          <w:szCs w:val="24"/>
        </w:rPr>
        <w:t>Договор составлен в двух экземплярах, имеющих одинаковую юридическую силу, по одному  для каждого из Сторон.</w:t>
      </w:r>
    </w:p>
    <w:p w:rsidR="00BA67C3" w:rsidRPr="00C061D1" w:rsidRDefault="00BA67C3" w:rsidP="00BA67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C061D1" w:rsidRDefault="00C061D1" w:rsidP="00C061D1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061D1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:rsidR="00BA67C3" w:rsidRDefault="00BA67C3" w:rsidP="00BA67C3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8"/>
      </w:tblGrid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Жертвователь</w:t>
            </w: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061D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lastRenderedPageBreak/>
              <w:t>________________________________________</w:t>
            </w: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061D1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67C3" w:rsidRPr="00C061D1" w:rsidTr="00E82E6E">
        <w:tc>
          <w:tcPr>
            <w:tcW w:w="5069" w:type="dxa"/>
          </w:tcPr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Жертвователь: ___________________________</w:t>
            </w:r>
          </w:p>
          <w:p w:rsidR="00BA67C3" w:rsidRPr="00C061D1" w:rsidRDefault="00BA67C3" w:rsidP="00E82E6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0"/>
              </w:rPr>
            </w:pPr>
            <w:r w:rsidRPr="00C061D1">
              <w:rPr>
                <w:rFonts w:ascii="Times New Roman" w:hAnsi="Times New Roman"/>
                <w:sz w:val="24"/>
                <w:szCs w:val="20"/>
              </w:rPr>
              <w:t>________________________________________</w:t>
            </w:r>
          </w:p>
        </w:tc>
        <w:tc>
          <w:tcPr>
            <w:tcW w:w="5068" w:type="dxa"/>
          </w:tcPr>
          <w:p w:rsidR="00BA67C3" w:rsidRPr="00C061D1" w:rsidRDefault="00BA67C3" w:rsidP="0077028C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C061D1">
              <w:rPr>
                <w:rFonts w:ascii="Times New Roman" w:hAnsi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028C">
              <w:rPr>
                <w:rFonts w:ascii="Times New Roman" w:hAnsi="Times New Roman"/>
                <w:sz w:val="24"/>
                <w:szCs w:val="24"/>
              </w:rPr>
              <w:t>Т.В. Спасова</w:t>
            </w:r>
            <w:bookmarkStart w:id="6" w:name="_GoBack"/>
            <w:bookmarkEnd w:id="6"/>
          </w:p>
        </w:tc>
      </w:tr>
    </w:tbl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 w:rsidP="00E60FEB">
      <w:pPr>
        <w:rPr>
          <w:b/>
          <w:bCs/>
          <w:sz w:val="28"/>
          <w:szCs w:val="28"/>
        </w:rPr>
      </w:pPr>
    </w:p>
    <w:p w:rsidR="00F13356" w:rsidRDefault="00F13356"/>
    <w:sectPr w:rsidR="00F13356" w:rsidSect="00EC34DC">
      <w:pgSz w:w="11906" w:h="16838"/>
      <w:pgMar w:top="851" w:right="851" w:bottom="1134" w:left="851" w:header="709" w:footer="709" w:gutter="0"/>
      <w:pgBorders w:offsetFrom="page">
        <w:top w:val="double" w:sz="4" w:space="24" w:color="800000"/>
        <w:left w:val="double" w:sz="4" w:space="24" w:color="800000"/>
        <w:bottom w:val="double" w:sz="4" w:space="24" w:color="800000"/>
        <w:right w:val="double" w:sz="4" w:space="24" w:color="8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4E00"/>
    <w:multiLevelType w:val="multilevel"/>
    <w:tmpl w:val="26A01C12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D023199"/>
    <w:multiLevelType w:val="multilevel"/>
    <w:tmpl w:val="D7709EC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0463DB"/>
    <w:multiLevelType w:val="hybridMultilevel"/>
    <w:tmpl w:val="046C0C6A"/>
    <w:lvl w:ilvl="0" w:tplc="B8B45F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4C5F01"/>
    <w:multiLevelType w:val="hybridMultilevel"/>
    <w:tmpl w:val="7DA2555C"/>
    <w:lvl w:ilvl="0" w:tplc="0380AC24">
      <w:start w:val="17"/>
      <w:numFmt w:val="decimal"/>
      <w:pStyle w:val="a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2774C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5C8797B"/>
    <w:multiLevelType w:val="multilevel"/>
    <w:tmpl w:val="1C96E912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2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41995352"/>
    <w:multiLevelType w:val="multilevel"/>
    <w:tmpl w:val="814486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0D0CC3"/>
    <w:multiLevelType w:val="multilevel"/>
    <w:tmpl w:val="8810742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91D7F87"/>
    <w:multiLevelType w:val="multilevel"/>
    <w:tmpl w:val="ACA6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61263CB4"/>
    <w:multiLevelType w:val="multilevel"/>
    <w:tmpl w:val="0CF69F0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659668F8"/>
    <w:multiLevelType w:val="multilevel"/>
    <w:tmpl w:val="A560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A54599A"/>
    <w:multiLevelType w:val="hybridMultilevel"/>
    <w:tmpl w:val="5C0C9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95D9D"/>
    <w:multiLevelType w:val="hybridMultilevel"/>
    <w:tmpl w:val="6CFA3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91552"/>
    <w:multiLevelType w:val="hybridMultilevel"/>
    <w:tmpl w:val="D9AC41D4"/>
    <w:lvl w:ilvl="0" w:tplc="E4C4B71A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cs="Times New Roman" w:hint="default"/>
      </w:rPr>
    </w:lvl>
    <w:lvl w:ilvl="1" w:tplc="ECAAF8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1742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30B8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6089B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8CE7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82E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E416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886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CF23212"/>
    <w:multiLevelType w:val="hybridMultilevel"/>
    <w:tmpl w:val="C2886F44"/>
    <w:lvl w:ilvl="0" w:tplc="E55C8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C0D4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2CAB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94DD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9D62A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E2A8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C22B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F6428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6E08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FEB"/>
    <w:rsid w:val="000D3222"/>
    <w:rsid w:val="00105387"/>
    <w:rsid w:val="001C5B21"/>
    <w:rsid w:val="001E2492"/>
    <w:rsid w:val="00213AFC"/>
    <w:rsid w:val="00252A4F"/>
    <w:rsid w:val="002D47C5"/>
    <w:rsid w:val="0033725C"/>
    <w:rsid w:val="00421D78"/>
    <w:rsid w:val="004458B5"/>
    <w:rsid w:val="004B45AC"/>
    <w:rsid w:val="004E1A86"/>
    <w:rsid w:val="00584351"/>
    <w:rsid w:val="00617F11"/>
    <w:rsid w:val="006A68E9"/>
    <w:rsid w:val="0077028C"/>
    <w:rsid w:val="007B0327"/>
    <w:rsid w:val="007B29DD"/>
    <w:rsid w:val="007E3CCC"/>
    <w:rsid w:val="007E50CC"/>
    <w:rsid w:val="008647F1"/>
    <w:rsid w:val="0088067D"/>
    <w:rsid w:val="008E4F89"/>
    <w:rsid w:val="008F2478"/>
    <w:rsid w:val="00934FFB"/>
    <w:rsid w:val="009647A1"/>
    <w:rsid w:val="00AC4533"/>
    <w:rsid w:val="00B65B27"/>
    <w:rsid w:val="00B87EB5"/>
    <w:rsid w:val="00BA67C3"/>
    <w:rsid w:val="00BE0799"/>
    <w:rsid w:val="00BE1F13"/>
    <w:rsid w:val="00BF6DC1"/>
    <w:rsid w:val="00C061D1"/>
    <w:rsid w:val="00C24617"/>
    <w:rsid w:val="00C95F64"/>
    <w:rsid w:val="00CB3FD5"/>
    <w:rsid w:val="00E17743"/>
    <w:rsid w:val="00E24E30"/>
    <w:rsid w:val="00E60FEB"/>
    <w:rsid w:val="00E669AB"/>
    <w:rsid w:val="00EC34DC"/>
    <w:rsid w:val="00F13356"/>
    <w:rsid w:val="00F32617"/>
    <w:rsid w:val="00FC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5B2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link w:val="10"/>
    <w:uiPriority w:val="99"/>
    <w:qFormat/>
    <w:rsid w:val="00E60FE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0FE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meta-prep">
    <w:name w:val="meta-prep"/>
    <w:uiPriority w:val="99"/>
    <w:rsid w:val="00E60FEB"/>
    <w:rPr>
      <w:rFonts w:cs="Times New Roman"/>
    </w:rPr>
  </w:style>
  <w:style w:type="character" w:customStyle="1" w:styleId="apple-converted-space">
    <w:name w:val="apple-converted-space"/>
    <w:uiPriority w:val="99"/>
    <w:rsid w:val="00E60FEB"/>
    <w:rPr>
      <w:rFonts w:cs="Times New Roman"/>
    </w:rPr>
  </w:style>
  <w:style w:type="character" w:styleId="a4">
    <w:name w:val="Hyperlink"/>
    <w:uiPriority w:val="99"/>
    <w:semiHidden/>
    <w:rsid w:val="00E60FEB"/>
    <w:rPr>
      <w:rFonts w:cs="Times New Roman"/>
      <w:color w:val="0000FF"/>
      <w:u w:val="single"/>
    </w:rPr>
  </w:style>
  <w:style w:type="character" w:customStyle="1" w:styleId="entry-date">
    <w:name w:val="entry-date"/>
    <w:uiPriority w:val="99"/>
    <w:rsid w:val="00E60FEB"/>
    <w:rPr>
      <w:rFonts w:cs="Times New Roman"/>
    </w:rPr>
  </w:style>
  <w:style w:type="character" w:customStyle="1" w:styleId="meta-sep">
    <w:name w:val="meta-sep"/>
    <w:uiPriority w:val="99"/>
    <w:rsid w:val="00E60FEB"/>
    <w:rPr>
      <w:rFonts w:cs="Times New Roman"/>
    </w:rPr>
  </w:style>
  <w:style w:type="character" w:customStyle="1" w:styleId="author">
    <w:name w:val="author"/>
    <w:uiPriority w:val="99"/>
    <w:rsid w:val="00E60FEB"/>
    <w:rPr>
      <w:rFonts w:cs="Times New Roman"/>
    </w:rPr>
  </w:style>
  <w:style w:type="paragraph" w:customStyle="1" w:styleId="articleinfo">
    <w:name w:val="articleinfo"/>
    <w:basedOn w:val="a0"/>
    <w:uiPriority w:val="99"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reated">
    <w:name w:val="created"/>
    <w:uiPriority w:val="99"/>
    <w:rsid w:val="00E60FEB"/>
    <w:rPr>
      <w:rFonts w:cs="Times New Roman"/>
    </w:rPr>
  </w:style>
  <w:style w:type="paragraph" w:styleId="a5">
    <w:name w:val="Normal (Web)"/>
    <w:basedOn w:val="a0"/>
    <w:uiPriority w:val="99"/>
    <w:semiHidden/>
    <w:rsid w:val="00E60F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0"/>
    <w:link w:val="a7"/>
    <w:uiPriority w:val="99"/>
    <w:semiHidden/>
    <w:rsid w:val="00E6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60FEB"/>
    <w:rPr>
      <w:rFonts w:ascii="Tahoma" w:hAnsi="Tahoma" w:cs="Tahoma"/>
      <w:sz w:val="16"/>
      <w:szCs w:val="16"/>
    </w:rPr>
  </w:style>
  <w:style w:type="character" w:styleId="a8">
    <w:name w:val="Emphasis"/>
    <w:uiPriority w:val="99"/>
    <w:qFormat/>
    <w:rsid w:val="00E60FEB"/>
    <w:rPr>
      <w:rFonts w:cs="Times New Roman"/>
      <w:i/>
      <w:iCs/>
    </w:rPr>
  </w:style>
  <w:style w:type="paragraph" w:styleId="a9">
    <w:name w:val="Subtitle"/>
    <w:basedOn w:val="a0"/>
    <w:next w:val="a0"/>
    <w:link w:val="aa"/>
    <w:uiPriority w:val="99"/>
    <w:qFormat/>
    <w:rsid w:val="00E60FEB"/>
    <w:pPr>
      <w:spacing w:after="60" w:line="240" w:lineRule="auto"/>
      <w:jc w:val="center"/>
      <w:outlineLvl w:val="1"/>
    </w:pPr>
    <w:rPr>
      <w:rFonts w:ascii="Cambria" w:hAnsi="Cambria"/>
      <w:b/>
      <w:bCs/>
      <w:color w:val="000000"/>
      <w:sz w:val="24"/>
      <w:szCs w:val="24"/>
    </w:rPr>
  </w:style>
  <w:style w:type="character" w:customStyle="1" w:styleId="aa">
    <w:name w:val="Подзаголовок Знак"/>
    <w:link w:val="a9"/>
    <w:uiPriority w:val="99"/>
    <w:locked/>
    <w:rsid w:val="00E60FEB"/>
    <w:rPr>
      <w:rFonts w:ascii="Cambria" w:hAnsi="Cambria" w:cs="Times New Roman"/>
      <w:b/>
      <w:bCs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BF6DC1"/>
    <w:rPr>
      <w:b/>
      <w:color w:val="26282F"/>
    </w:rPr>
  </w:style>
  <w:style w:type="character" w:customStyle="1" w:styleId="ac">
    <w:name w:val="Гипертекстовая ссылка"/>
    <w:uiPriority w:val="99"/>
    <w:rsid w:val="00BF6DC1"/>
    <w:rPr>
      <w:rFonts w:cs="Times New Roman"/>
      <w:b/>
      <w:bCs/>
      <w:color w:val="106BBE"/>
    </w:rPr>
  </w:style>
  <w:style w:type="paragraph" w:customStyle="1" w:styleId="ad">
    <w:name w:val="Заголовок статьи"/>
    <w:basedOn w:val="a0"/>
    <w:next w:val="a0"/>
    <w:uiPriority w:val="99"/>
    <w:rsid w:val="00BF6DC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">
    <w:name w:val="Title"/>
    <w:basedOn w:val="a0"/>
    <w:link w:val="ae"/>
    <w:uiPriority w:val="99"/>
    <w:qFormat/>
    <w:rsid w:val="00BF6DC1"/>
    <w:pPr>
      <w:numPr>
        <w:numId w:val="2"/>
      </w:numPr>
      <w:spacing w:after="0" w:line="240" w:lineRule="auto"/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ae">
    <w:name w:val="Название Знак"/>
    <w:link w:val="a"/>
    <w:uiPriority w:val="99"/>
    <w:locked/>
    <w:rsid w:val="00BF6DC1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List Paragraph"/>
    <w:basedOn w:val="a0"/>
    <w:uiPriority w:val="99"/>
    <w:qFormat/>
    <w:rsid w:val="00BF6DC1"/>
    <w:pPr>
      <w:ind w:left="720"/>
    </w:pPr>
    <w:rPr>
      <w:rFonts w:cs="Calibri"/>
      <w:lang w:eastAsia="en-US"/>
    </w:rPr>
  </w:style>
  <w:style w:type="paragraph" w:styleId="af0">
    <w:name w:val="No Spacing"/>
    <w:uiPriority w:val="99"/>
    <w:qFormat/>
    <w:rsid w:val="00213AFC"/>
    <w:rPr>
      <w:sz w:val="22"/>
      <w:szCs w:val="22"/>
    </w:rPr>
  </w:style>
  <w:style w:type="table" w:customStyle="1" w:styleId="11">
    <w:name w:val="Стиль таблицы1"/>
    <w:basedOn w:val="a2"/>
    <w:rsid w:val="00C061D1"/>
    <w:rPr>
      <w:rFonts w:ascii="Times New Roman" w:hAnsi="Times New Roman"/>
    </w:rPr>
    <w:tblPr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3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53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xn--14-6kchkfmc2a3b1g.xn--p1ai/wp-content/uploads/2013/09/%D0%BF%D1%80%D0%B8%D0%BB%D0%BE%D0%B6%D0%B5%D0%BD%D0%B8%D0%B5-12.docx" TargetMode="External"/><Relationship Id="rId12" Type="http://schemas.openxmlformats.org/officeDocument/2006/relationships/hyperlink" Target="garantF1://12051312.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64072.2032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0064072.4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64072.222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60904-AAB2-4CB8-AA04-C763BEDB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4147</Words>
  <Characters>23642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13</cp:revision>
  <dcterms:created xsi:type="dcterms:W3CDTF">2014-01-27T13:34:00Z</dcterms:created>
  <dcterms:modified xsi:type="dcterms:W3CDTF">2021-01-19T11:51:00Z</dcterms:modified>
</cp:coreProperties>
</file>